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063AFB3"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Pr>
              <w:id w:val="-1671480604"/>
              <w:placeholder>
                <w:docPart w:val="61D50FA994614723A5FA76BFB4885260"/>
              </w:placeholder>
            </w:sdtPr>
            <w:sdtEndPr>
              <w:rPr>
                <w:rStyle w:val="DefaultParagraphFont"/>
                <w:rFonts w:cstheme="minorHAnsi"/>
                <w:b/>
                <w:noProof/>
                <w:color w:val="auto"/>
              </w:rPr>
            </w:sdtEndPr>
            <w:sdtContent>
              <w:r w:rsidR="00443332" w:rsidRPr="00D87222">
                <w:rPr>
                  <w:rStyle w:val="Style1"/>
                  <w:rFonts w:cstheme="minorHAnsi"/>
                </w:rPr>
                <w:t>0120</w:t>
              </w:r>
            </w:sdtContent>
          </w:sdt>
        </w:sdtContent>
      </w:sdt>
    </w:p>
    <w:p w14:paraId="0CABCF56" w14:textId="6AAB2FA1"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1413998773"/>
              <w:placeholder>
                <w:docPart w:val="B46836C2A8794034BC3092A37B23128C"/>
              </w:placeholder>
            </w:sdtPr>
            <w:sdtEndPr>
              <w:rPr>
                <w:rStyle w:val="DefaultParagraphFont"/>
                <w:noProof/>
                <w:color w:val="auto"/>
              </w:rPr>
            </w:sdtEndPr>
            <w:sdtContent>
              <w:r w:rsidR="00443332" w:rsidRPr="00D87222">
                <w:rPr>
                  <w:rStyle w:val="Style1"/>
                  <w:rFonts w:cstheme="minorHAnsi"/>
                </w:rPr>
                <w:t>Risk-Adju</w:t>
              </w:r>
              <w:r w:rsidR="00443332">
                <w:rPr>
                  <w:rStyle w:val="Style1"/>
                  <w:rFonts w:cstheme="minorHAnsi"/>
                </w:rPr>
                <w:t>sted Operative Mortality for Aortic Valve Replacement</w:t>
              </w:r>
            </w:sdtContent>
          </w:sdt>
        </w:sdtContent>
      </w:sdt>
    </w:p>
    <w:p w14:paraId="0CABCF57" w14:textId="28FBA03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443332">
            <w:rPr>
              <w:rStyle w:val="Style2"/>
              <w:rFonts w:cstheme="minorHAnsi"/>
            </w:rPr>
            <w:t>8/1/2018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5B28C11D" w:rsidR="000B7D57" w:rsidRPr="00C775CE" w:rsidRDefault="002171FB"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443332">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171FB"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171FB"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171FB"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2171FB"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171FB"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171F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2171FB"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2171FB"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2171FB"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2171FB"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4CF69686" w:rsidR="00A01494" w:rsidRPr="000F1B7A" w:rsidRDefault="002171FB"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8A5A8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3D941E30" w:rsidR="00A01494" w:rsidRPr="000F1B7A" w:rsidRDefault="002171FB"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8A5A81">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2171FB"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2171FB"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2171F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2171F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2171F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2171F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B111D14" w14:textId="77777777" w:rsidR="008A5A81" w:rsidRDefault="008A5A81" w:rsidP="00DB3627">
      <w:pPr>
        <w:autoSpaceDE w:val="0"/>
        <w:autoSpaceDN w:val="0"/>
        <w:adjustRightInd w:val="0"/>
        <w:spacing w:after="0" w:line="240" w:lineRule="auto"/>
        <w:rPr>
          <w:rFonts w:cstheme="minorHAnsi"/>
          <w:bCs/>
        </w:rPr>
      </w:pPr>
    </w:p>
    <w:p w14:paraId="17BD8AF9" w14:textId="77777777" w:rsidR="008A5A81" w:rsidRPr="00FC5DE1" w:rsidRDefault="008A5A81" w:rsidP="008A5A81">
      <w:pPr>
        <w:autoSpaceDE w:val="0"/>
        <w:autoSpaceDN w:val="0"/>
        <w:adjustRightInd w:val="0"/>
        <w:spacing w:after="0" w:line="240" w:lineRule="auto"/>
        <w:rPr>
          <w:rFonts w:cstheme="minorHAnsi"/>
          <w:bCs/>
        </w:rPr>
      </w:pPr>
      <w:r>
        <w:rPr>
          <w:rFonts w:cstheme="minorHAnsi"/>
          <w:bCs/>
        </w:rPr>
        <w:t>STS Adult Cardiac Surgery Database Version 2.73</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753EBE4"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0000FF"/>
          </w:rPr>
          <w:id w:val="950514773"/>
          <w:text/>
        </w:sdtPr>
        <w:sdtEndPr/>
        <w:sdtContent>
          <w:r w:rsidR="008A5A81" w:rsidRPr="008A5A81">
            <w:rPr>
              <w:color w:val="0000FF"/>
            </w:rPr>
            <w:t>July 2011 – June 2014</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2171F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2171FB"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300E8B1A" w:rsidR="000414E8" w:rsidRPr="00A01494" w:rsidRDefault="002171FB"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A5A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3E9F4F44" w:rsidR="000414E8" w:rsidRPr="00A01494" w:rsidRDefault="002171FB"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8A5A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18EA8FB2" w:rsidR="000414E8" w:rsidRPr="00A01494" w:rsidRDefault="002171FB"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8A5A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72AD1C2" w:rsidR="000414E8" w:rsidRPr="00A01494" w:rsidRDefault="002171FB"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8A5A8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2171F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2171F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171F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171FB"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B945368" w14:textId="77777777" w:rsidR="00CC55FE" w:rsidRDefault="00CC55FE" w:rsidP="00DB3627">
      <w:pPr>
        <w:autoSpaceDE w:val="0"/>
        <w:autoSpaceDN w:val="0"/>
        <w:adjustRightInd w:val="0"/>
        <w:spacing w:after="0" w:line="240" w:lineRule="auto"/>
        <w:rPr>
          <w:rFonts w:cstheme="minorHAnsi"/>
          <w:bCs/>
        </w:rPr>
      </w:pPr>
    </w:p>
    <w:p w14:paraId="51F7CE7A" w14:textId="77777777" w:rsidR="00CC55FE" w:rsidRPr="00126CC1" w:rsidRDefault="00CC55FE" w:rsidP="00CC55FE">
      <w:pPr>
        <w:autoSpaceDE w:val="0"/>
        <w:autoSpaceDN w:val="0"/>
        <w:adjustRightInd w:val="0"/>
        <w:spacing w:after="0" w:line="240" w:lineRule="auto"/>
        <w:rPr>
          <w:rFonts w:cstheme="minorHAnsi"/>
          <w:bCs/>
        </w:rPr>
      </w:pPr>
      <w:bookmarkStart w:id="11" w:name="distribution-of-participant-sample-sizes"/>
      <w:r w:rsidRPr="00126CC1">
        <w:rPr>
          <w:rFonts w:cstheme="minorHAnsi"/>
          <w:bCs/>
        </w:rPr>
        <w:t xml:space="preserve">The calculation of the isolated AVR operative mortality measure using the 36 months from July 2011 to June 2014 included 87,333 operations from 1085 STS participants. "Isolated AVR" was defined per the STS procedure table. The frequency of included participants by geographic region </w:t>
      </w:r>
      <w:r>
        <w:rPr>
          <w:rFonts w:cstheme="minorHAnsi"/>
          <w:bCs/>
        </w:rPr>
        <w:t>is</w:t>
      </w:r>
      <w:r w:rsidRPr="00126CC1">
        <w:rPr>
          <w:rFonts w:cstheme="minorHAnsi"/>
          <w:bCs/>
        </w:rPr>
        <w:t xml:space="preserve"> summarized below.</w:t>
      </w:r>
    </w:p>
    <w:p w14:paraId="2AB90A85" w14:textId="77777777" w:rsidR="00CC55FE" w:rsidRDefault="00CC55FE" w:rsidP="00CC55FE">
      <w:pPr>
        <w:autoSpaceDE w:val="0"/>
        <w:autoSpaceDN w:val="0"/>
        <w:adjustRightInd w:val="0"/>
        <w:spacing w:after="0" w:line="240" w:lineRule="auto"/>
        <w:rPr>
          <w:rFonts w:cstheme="minorHAnsi"/>
          <w:b/>
          <w:bCs/>
          <w:i/>
          <w:iCs/>
        </w:rPr>
      </w:pPr>
    </w:p>
    <w:p w14:paraId="17D54EE2" w14:textId="77777777" w:rsidR="00CC55FE" w:rsidRPr="00126CC1" w:rsidRDefault="00CC55FE" w:rsidP="00CC55FE">
      <w:pPr>
        <w:autoSpaceDE w:val="0"/>
        <w:autoSpaceDN w:val="0"/>
        <w:adjustRightInd w:val="0"/>
        <w:spacing w:after="0" w:line="240" w:lineRule="auto"/>
        <w:rPr>
          <w:rFonts w:cstheme="minorHAnsi"/>
          <w:b/>
          <w:bCs/>
          <w:iCs/>
        </w:rPr>
      </w:pPr>
      <w:r w:rsidRPr="00126CC1">
        <w:rPr>
          <w:rFonts w:cstheme="minorHAnsi"/>
          <w:b/>
          <w:bCs/>
          <w:iCs/>
        </w:rPr>
        <w:t>Distribution of participant sample sizes (denominator), and observed event rates (numerator/denominator)</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746"/>
        <w:gridCol w:w="830"/>
        <w:gridCol w:w="2204"/>
      </w:tblGrid>
      <w:tr w:rsidR="00CC55FE" w:rsidRPr="00126CC1" w14:paraId="1F96B6EA" w14:textId="77777777" w:rsidTr="00B328CE">
        <w:tc>
          <w:tcPr>
            <w:tcW w:w="0" w:type="auto"/>
            <w:tcBorders>
              <w:top w:val="single" w:sz="8" w:space="0" w:color="000000"/>
              <w:bottom w:val="single" w:sz="8" w:space="0" w:color="000000"/>
            </w:tcBorders>
            <w:shd w:val="clear" w:color="auto" w:fill="auto"/>
          </w:tcPr>
          <w:bookmarkEnd w:id="11"/>
          <w:p w14:paraId="6D400146"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Stat</w:t>
            </w:r>
          </w:p>
        </w:tc>
        <w:tc>
          <w:tcPr>
            <w:tcW w:w="0" w:type="auto"/>
            <w:tcBorders>
              <w:top w:val="single" w:sz="8" w:space="0" w:color="000000"/>
              <w:bottom w:val="single" w:sz="8" w:space="0" w:color="000000"/>
            </w:tcBorders>
            <w:shd w:val="clear" w:color="auto" w:fill="auto"/>
          </w:tcPr>
          <w:p w14:paraId="4B7DDE14"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N</w:t>
            </w:r>
          </w:p>
        </w:tc>
        <w:tc>
          <w:tcPr>
            <w:tcW w:w="0" w:type="auto"/>
            <w:tcBorders>
              <w:top w:val="single" w:sz="8" w:space="0" w:color="000000"/>
              <w:bottom w:val="single" w:sz="8" w:space="0" w:color="000000"/>
            </w:tcBorders>
            <w:shd w:val="clear" w:color="auto" w:fill="auto"/>
          </w:tcPr>
          <w:p w14:paraId="36BD84A6"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 operative mortality</w:t>
            </w:r>
          </w:p>
        </w:tc>
      </w:tr>
      <w:tr w:rsidR="00CC55FE" w:rsidRPr="00126CC1" w14:paraId="61118BE4" w14:textId="77777777" w:rsidTr="00B328CE">
        <w:tc>
          <w:tcPr>
            <w:tcW w:w="0" w:type="auto"/>
            <w:shd w:val="clear" w:color="auto" w:fill="C0C0C0"/>
          </w:tcPr>
          <w:p w14:paraId="73F3E3FB"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N</w:t>
            </w:r>
          </w:p>
        </w:tc>
        <w:tc>
          <w:tcPr>
            <w:tcW w:w="0" w:type="auto"/>
            <w:tcBorders>
              <w:left w:val="nil"/>
              <w:right w:val="nil"/>
            </w:tcBorders>
            <w:shd w:val="clear" w:color="auto" w:fill="C0C0C0"/>
          </w:tcPr>
          <w:p w14:paraId="6E7DFE21"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1085.0</w:t>
            </w:r>
          </w:p>
        </w:tc>
        <w:tc>
          <w:tcPr>
            <w:tcW w:w="0" w:type="auto"/>
            <w:shd w:val="clear" w:color="auto" w:fill="C0C0C0"/>
          </w:tcPr>
          <w:p w14:paraId="728B3232"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1085.0</w:t>
            </w:r>
          </w:p>
        </w:tc>
      </w:tr>
      <w:tr w:rsidR="00CC55FE" w:rsidRPr="00126CC1" w14:paraId="31CEF52B" w14:textId="77777777" w:rsidTr="00B328CE">
        <w:tc>
          <w:tcPr>
            <w:tcW w:w="0" w:type="auto"/>
            <w:shd w:val="clear" w:color="auto" w:fill="auto"/>
          </w:tcPr>
          <w:p w14:paraId="7930A109"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Mean</w:t>
            </w:r>
          </w:p>
        </w:tc>
        <w:tc>
          <w:tcPr>
            <w:tcW w:w="0" w:type="auto"/>
            <w:shd w:val="clear" w:color="auto" w:fill="auto"/>
          </w:tcPr>
          <w:p w14:paraId="599ED619"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80.5</w:t>
            </w:r>
          </w:p>
        </w:tc>
        <w:tc>
          <w:tcPr>
            <w:tcW w:w="0" w:type="auto"/>
            <w:shd w:val="clear" w:color="auto" w:fill="auto"/>
          </w:tcPr>
          <w:p w14:paraId="3D88526D"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3.1</w:t>
            </w:r>
          </w:p>
        </w:tc>
      </w:tr>
      <w:tr w:rsidR="00CC55FE" w:rsidRPr="00126CC1" w14:paraId="7CDA0F2D" w14:textId="77777777" w:rsidTr="00B328CE">
        <w:tc>
          <w:tcPr>
            <w:tcW w:w="0" w:type="auto"/>
            <w:shd w:val="clear" w:color="auto" w:fill="C0C0C0"/>
          </w:tcPr>
          <w:p w14:paraId="6BA036BB"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STD</w:t>
            </w:r>
          </w:p>
        </w:tc>
        <w:tc>
          <w:tcPr>
            <w:tcW w:w="0" w:type="auto"/>
            <w:tcBorders>
              <w:left w:val="nil"/>
              <w:right w:val="nil"/>
            </w:tcBorders>
            <w:shd w:val="clear" w:color="auto" w:fill="C0C0C0"/>
          </w:tcPr>
          <w:p w14:paraId="7C60820A"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96.4</w:t>
            </w:r>
          </w:p>
        </w:tc>
        <w:tc>
          <w:tcPr>
            <w:tcW w:w="0" w:type="auto"/>
            <w:shd w:val="clear" w:color="auto" w:fill="C0C0C0"/>
          </w:tcPr>
          <w:p w14:paraId="1D69BF3B"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4.2</w:t>
            </w:r>
          </w:p>
        </w:tc>
      </w:tr>
      <w:tr w:rsidR="00CC55FE" w:rsidRPr="00126CC1" w14:paraId="221AA48A" w14:textId="77777777" w:rsidTr="00B328CE">
        <w:tc>
          <w:tcPr>
            <w:tcW w:w="0" w:type="auto"/>
            <w:shd w:val="clear" w:color="auto" w:fill="auto"/>
          </w:tcPr>
          <w:p w14:paraId="54851BE5"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IQR</w:t>
            </w:r>
          </w:p>
        </w:tc>
        <w:tc>
          <w:tcPr>
            <w:tcW w:w="0" w:type="auto"/>
            <w:shd w:val="clear" w:color="auto" w:fill="auto"/>
          </w:tcPr>
          <w:p w14:paraId="118C056C"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80.0</w:t>
            </w:r>
          </w:p>
        </w:tc>
        <w:tc>
          <w:tcPr>
            <w:tcW w:w="0" w:type="auto"/>
            <w:shd w:val="clear" w:color="auto" w:fill="auto"/>
          </w:tcPr>
          <w:p w14:paraId="43B8C2EC"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4.2</w:t>
            </w:r>
          </w:p>
        </w:tc>
      </w:tr>
      <w:tr w:rsidR="00CC55FE" w:rsidRPr="00126CC1" w14:paraId="7821EA5F" w14:textId="77777777" w:rsidTr="00B328CE">
        <w:tc>
          <w:tcPr>
            <w:tcW w:w="0" w:type="auto"/>
            <w:shd w:val="clear" w:color="auto" w:fill="C0C0C0"/>
          </w:tcPr>
          <w:p w14:paraId="7326FC93"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0%</w:t>
            </w:r>
          </w:p>
        </w:tc>
        <w:tc>
          <w:tcPr>
            <w:tcW w:w="0" w:type="auto"/>
            <w:tcBorders>
              <w:left w:val="nil"/>
              <w:right w:val="nil"/>
            </w:tcBorders>
            <w:shd w:val="clear" w:color="auto" w:fill="C0C0C0"/>
          </w:tcPr>
          <w:p w14:paraId="39B48751"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1.0</w:t>
            </w:r>
          </w:p>
        </w:tc>
        <w:tc>
          <w:tcPr>
            <w:tcW w:w="0" w:type="auto"/>
            <w:shd w:val="clear" w:color="auto" w:fill="C0C0C0"/>
          </w:tcPr>
          <w:p w14:paraId="5DB80843"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0.0</w:t>
            </w:r>
          </w:p>
        </w:tc>
      </w:tr>
      <w:tr w:rsidR="00CC55FE" w:rsidRPr="00126CC1" w14:paraId="174BF5DA" w14:textId="77777777" w:rsidTr="00B328CE">
        <w:tc>
          <w:tcPr>
            <w:tcW w:w="0" w:type="auto"/>
            <w:shd w:val="clear" w:color="auto" w:fill="auto"/>
          </w:tcPr>
          <w:p w14:paraId="48293E44"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10%</w:t>
            </w:r>
          </w:p>
        </w:tc>
        <w:tc>
          <w:tcPr>
            <w:tcW w:w="0" w:type="auto"/>
            <w:shd w:val="clear" w:color="auto" w:fill="auto"/>
          </w:tcPr>
          <w:p w14:paraId="71468500"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9.0</w:t>
            </w:r>
          </w:p>
        </w:tc>
        <w:tc>
          <w:tcPr>
            <w:tcW w:w="0" w:type="auto"/>
            <w:shd w:val="clear" w:color="auto" w:fill="auto"/>
          </w:tcPr>
          <w:p w14:paraId="39694A16"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0.0</w:t>
            </w:r>
          </w:p>
        </w:tc>
      </w:tr>
      <w:tr w:rsidR="00CC55FE" w:rsidRPr="00126CC1" w14:paraId="62E37E08" w14:textId="77777777" w:rsidTr="00B328CE">
        <w:tc>
          <w:tcPr>
            <w:tcW w:w="0" w:type="auto"/>
            <w:shd w:val="clear" w:color="auto" w:fill="C0C0C0"/>
          </w:tcPr>
          <w:p w14:paraId="58236716"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20%</w:t>
            </w:r>
          </w:p>
        </w:tc>
        <w:tc>
          <w:tcPr>
            <w:tcW w:w="0" w:type="auto"/>
            <w:tcBorders>
              <w:left w:val="nil"/>
              <w:right w:val="nil"/>
            </w:tcBorders>
            <w:shd w:val="clear" w:color="auto" w:fill="C0C0C0"/>
          </w:tcPr>
          <w:p w14:paraId="6136AE5A"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19.0</w:t>
            </w:r>
          </w:p>
        </w:tc>
        <w:tc>
          <w:tcPr>
            <w:tcW w:w="0" w:type="auto"/>
            <w:shd w:val="clear" w:color="auto" w:fill="C0C0C0"/>
          </w:tcPr>
          <w:p w14:paraId="09CB9A1A"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0.0</w:t>
            </w:r>
          </w:p>
        </w:tc>
      </w:tr>
      <w:tr w:rsidR="00CC55FE" w:rsidRPr="00126CC1" w14:paraId="686CF9E6" w14:textId="77777777" w:rsidTr="00B328CE">
        <w:tc>
          <w:tcPr>
            <w:tcW w:w="0" w:type="auto"/>
            <w:shd w:val="clear" w:color="auto" w:fill="auto"/>
          </w:tcPr>
          <w:p w14:paraId="4C66E7A6"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30%</w:t>
            </w:r>
          </w:p>
        </w:tc>
        <w:tc>
          <w:tcPr>
            <w:tcW w:w="0" w:type="auto"/>
            <w:shd w:val="clear" w:color="auto" w:fill="auto"/>
          </w:tcPr>
          <w:p w14:paraId="22D1B6FB"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28.0</w:t>
            </w:r>
          </w:p>
        </w:tc>
        <w:tc>
          <w:tcPr>
            <w:tcW w:w="0" w:type="auto"/>
            <w:shd w:val="clear" w:color="auto" w:fill="auto"/>
          </w:tcPr>
          <w:p w14:paraId="62656F55"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0.5</w:t>
            </w:r>
          </w:p>
        </w:tc>
      </w:tr>
      <w:tr w:rsidR="00CC55FE" w:rsidRPr="00126CC1" w14:paraId="1DFDDD9F" w14:textId="77777777" w:rsidTr="00B328CE">
        <w:tc>
          <w:tcPr>
            <w:tcW w:w="0" w:type="auto"/>
            <w:shd w:val="clear" w:color="auto" w:fill="C0C0C0"/>
          </w:tcPr>
          <w:p w14:paraId="37BBED95"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40%</w:t>
            </w:r>
          </w:p>
        </w:tc>
        <w:tc>
          <w:tcPr>
            <w:tcW w:w="0" w:type="auto"/>
            <w:tcBorders>
              <w:left w:val="nil"/>
              <w:right w:val="nil"/>
            </w:tcBorders>
            <w:shd w:val="clear" w:color="auto" w:fill="C0C0C0"/>
          </w:tcPr>
          <w:p w14:paraId="3F963EBA"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38.0</w:t>
            </w:r>
          </w:p>
        </w:tc>
        <w:tc>
          <w:tcPr>
            <w:tcW w:w="0" w:type="auto"/>
            <w:shd w:val="clear" w:color="auto" w:fill="C0C0C0"/>
          </w:tcPr>
          <w:p w14:paraId="01F137FF"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1.4</w:t>
            </w:r>
          </w:p>
        </w:tc>
      </w:tr>
      <w:tr w:rsidR="00CC55FE" w:rsidRPr="00126CC1" w14:paraId="5587E1E8" w14:textId="77777777" w:rsidTr="00B328CE">
        <w:tc>
          <w:tcPr>
            <w:tcW w:w="0" w:type="auto"/>
            <w:shd w:val="clear" w:color="auto" w:fill="auto"/>
          </w:tcPr>
          <w:p w14:paraId="2F2BE825"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50%</w:t>
            </w:r>
          </w:p>
        </w:tc>
        <w:tc>
          <w:tcPr>
            <w:tcW w:w="0" w:type="auto"/>
            <w:shd w:val="clear" w:color="auto" w:fill="auto"/>
          </w:tcPr>
          <w:p w14:paraId="42759395"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51.0</w:t>
            </w:r>
          </w:p>
        </w:tc>
        <w:tc>
          <w:tcPr>
            <w:tcW w:w="0" w:type="auto"/>
            <w:shd w:val="clear" w:color="auto" w:fill="auto"/>
          </w:tcPr>
          <w:p w14:paraId="33AB8130"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2.0</w:t>
            </w:r>
          </w:p>
        </w:tc>
      </w:tr>
      <w:tr w:rsidR="00CC55FE" w:rsidRPr="00126CC1" w14:paraId="43B5FF4C" w14:textId="77777777" w:rsidTr="00B328CE">
        <w:tc>
          <w:tcPr>
            <w:tcW w:w="0" w:type="auto"/>
            <w:shd w:val="clear" w:color="auto" w:fill="C0C0C0"/>
          </w:tcPr>
          <w:p w14:paraId="58F26875"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60%</w:t>
            </w:r>
          </w:p>
        </w:tc>
        <w:tc>
          <w:tcPr>
            <w:tcW w:w="0" w:type="auto"/>
            <w:tcBorders>
              <w:left w:val="nil"/>
              <w:right w:val="nil"/>
            </w:tcBorders>
            <w:shd w:val="clear" w:color="auto" w:fill="C0C0C0"/>
          </w:tcPr>
          <w:p w14:paraId="669E2EE9"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68.0</w:t>
            </w:r>
          </w:p>
        </w:tc>
        <w:tc>
          <w:tcPr>
            <w:tcW w:w="0" w:type="auto"/>
            <w:shd w:val="clear" w:color="auto" w:fill="C0C0C0"/>
          </w:tcPr>
          <w:p w14:paraId="5D7A9BC0"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2.6</w:t>
            </w:r>
          </w:p>
        </w:tc>
      </w:tr>
      <w:tr w:rsidR="00CC55FE" w:rsidRPr="00126CC1" w14:paraId="27567443" w14:textId="77777777" w:rsidTr="00B328CE">
        <w:tc>
          <w:tcPr>
            <w:tcW w:w="0" w:type="auto"/>
            <w:shd w:val="clear" w:color="auto" w:fill="auto"/>
          </w:tcPr>
          <w:p w14:paraId="380FEBB0"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70%</w:t>
            </w:r>
          </w:p>
        </w:tc>
        <w:tc>
          <w:tcPr>
            <w:tcW w:w="0" w:type="auto"/>
            <w:shd w:val="clear" w:color="auto" w:fill="auto"/>
          </w:tcPr>
          <w:p w14:paraId="55D19A0D"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90.0</w:t>
            </w:r>
          </w:p>
        </w:tc>
        <w:tc>
          <w:tcPr>
            <w:tcW w:w="0" w:type="auto"/>
            <w:shd w:val="clear" w:color="auto" w:fill="auto"/>
          </w:tcPr>
          <w:p w14:paraId="650FB9C4"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3.6</w:t>
            </w:r>
          </w:p>
        </w:tc>
      </w:tr>
      <w:tr w:rsidR="00CC55FE" w:rsidRPr="00126CC1" w14:paraId="7930664D" w14:textId="77777777" w:rsidTr="00B328CE">
        <w:tc>
          <w:tcPr>
            <w:tcW w:w="0" w:type="auto"/>
            <w:shd w:val="clear" w:color="auto" w:fill="C0C0C0"/>
          </w:tcPr>
          <w:p w14:paraId="3AB702EF"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80%</w:t>
            </w:r>
          </w:p>
        </w:tc>
        <w:tc>
          <w:tcPr>
            <w:tcW w:w="0" w:type="auto"/>
            <w:tcBorders>
              <w:left w:val="nil"/>
              <w:right w:val="nil"/>
            </w:tcBorders>
            <w:shd w:val="clear" w:color="auto" w:fill="C0C0C0"/>
          </w:tcPr>
          <w:p w14:paraId="19F86770"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118.0</w:t>
            </w:r>
          </w:p>
        </w:tc>
        <w:tc>
          <w:tcPr>
            <w:tcW w:w="0" w:type="auto"/>
            <w:shd w:val="clear" w:color="auto" w:fill="C0C0C0"/>
          </w:tcPr>
          <w:p w14:paraId="69A4FAA4"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5.0</w:t>
            </w:r>
          </w:p>
        </w:tc>
      </w:tr>
      <w:tr w:rsidR="00CC55FE" w:rsidRPr="00126CC1" w14:paraId="03772C75" w14:textId="77777777" w:rsidTr="00B328CE">
        <w:tc>
          <w:tcPr>
            <w:tcW w:w="0" w:type="auto"/>
            <w:shd w:val="clear" w:color="auto" w:fill="auto"/>
          </w:tcPr>
          <w:p w14:paraId="50D19A6C"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90%</w:t>
            </w:r>
          </w:p>
        </w:tc>
        <w:tc>
          <w:tcPr>
            <w:tcW w:w="0" w:type="auto"/>
            <w:shd w:val="clear" w:color="auto" w:fill="auto"/>
          </w:tcPr>
          <w:p w14:paraId="141E0438"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175.6</w:t>
            </w:r>
          </w:p>
        </w:tc>
        <w:tc>
          <w:tcPr>
            <w:tcW w:w="0" w:type="auto"/>
            <w:shd w:val="clear" w:color="auto" w:fill="auto"/>
          </w:tcPr>
          <w:p w14:paraId="5E9489CB"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7.7</w:t>
            </w:r>
          </w:p>
        </w:tc>
      </w:tr>
      <w:tr w:rsidR="00CC55FE" w:rsidRPr="00126CC1" w14:paraId="3B828FF2" w14:textId="77777777" w:rsidTr="00B328CE">
        <w:tc>
          <w:tcPr>
            <w:tcW w:w="0" w:type="auto"/>
            <w:shd w:val="clear" w:color="auto" w:fill="C0C0C0"/>
          </w:tcPr>
          <w:p w14:paraId="0DF133B6"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100%</w:t>
            </w:r>
          </w:p>
        </w:tc>
        <w:tc>
          <w:tcPr>
            <w:tcW w:w="0" w:type="auto"/>
            <w:tcBorders>
              <w:left w:val="nil"/>
              <w:right w:val="nil"/>
            </w:tcBorders>
            <w:shd w:val="clear" w:color="auto" w:fill="C0C0C0"/>
          </w:tcPr>
          <w:p w14:paraId="79599139"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1172.0</w:t>
            </w:r>
          </w:p>
        </w:tc>
        <w:tc>
          <w:tcPr>
            <w:tcW w:w="0" w:type="auto"/>
            <w:shd w:val="clear" w:color="auto" w:fill="C0C0C0"/>
          </w:tcPr>
          <w:p w14:paraId="7C253C2D"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50.0</w:t>
            </w:r>
          </w:p>
        </w:tc>
      </w:tr>
    </w:tbl>
    <w:p w14:paraId="1AD90BA9" w14:textId="77777777" w:rsidR="00CC55FE" w:rsidRPr="00126CC1" w:rsidRDefault="00CC55FE" w:rsidP="00CC55FE">
      <w:pPr>
        <w:autoSpaceDE w:val="0"/>
        <w:autoSpaceDN w:val="0"/>
        <w:adjustRightInd w:val="0"/>
        <w:spacing w:after="0" w:line="240" w:lineRule="auto"/>
        <w:rPr>
          <w:rFonts w:cstheme="minorHAnsi"/>
          <w:bCs/>
        </w:rPr>
      </w:pPr>
    </w:p>
    <w:p w14:paraId="13A11695" w14:textId="77777777" w:rsidR="00CC55FE" w:rsidRPr="00126CC1" w:rsidRDefault="00CC55FE" w:rsidP="00CC55FE">
      <w:pPr>
        <w:autoSpaceDE w:val="0"/>
        <w:autoSpaceDN w:val="0"/>
        <w:adjustRightInd w:val="0"/>
        <w:spacing w:after="0" w:line="240" w:lineRule="auto"/>
        <w:rPr>
          <w:rFonts w:cstheme="minorHAnsi"/>
          <w:b/>
          <w:bCs/>
          <w:i/>
          <w:iCs/>
        </w:rPr>
      </w:pPr>
      <w:r w:rsidRPr="00126CC1">
        <w:rPr>
          <w:rFonts w:cstheme="minorHAnsi"/>
          <w:b/>
          <w:bCs/>
          <w:iCs/>
        </w:rPr>
        <w:t>Distribution of participants by US geographic region</w:t>
      </w:r>
    </w:p>
    <w:tbl>
      <w:tblPr>
        <w:tblW w:w="0" w:type="auto"/>
        <w:tblInd w:w="108" w:type="dxa"/>
        <w:tblBorders>
          <w:top w:val="single" w:sz="8" w:space="0" w:color="000000"/>
          <w:bottom w:val="single" w:sz="8" w:space="0" w:color="000000"/>
        </w:tblBorders>
        <w:tblLook w:val="04A0" w:firstRow="1" w:lastRow="0" w:firstColumn="1" w:lastColumn="0" w:noHBand="0" w:noVBand="1"/>
      </w:tblPr>
      <w:tblGrid>
        <w:gridCol w:w="1235"/>
        <w:gridCol w:w="551"/>
      </w:tblGrid>
      <w:tr w:rsidR="00CC55FE" w:rsidRPr="00126CC1" w14:paraId="2F2F6E2D" w14:textId="77777777" w:rsidTr="00B328CE">
        <w:tc>
          <w:tcPr>
            <w:tcW w:w="0" w:type="auto"/>
            <w:shd w:val="clear" w:color="auto" w:fill="C0C0C0"/>
          </w:tcPr>
          <w:p w14:paraId="25EC10D9"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Region</w:t>
            </w:r>
          </w:p>
        </w:tc>
        <w:tc>
          <w:tcPr>
            <w:tcW w:w="0" w:type="auto"/>
            <w:tcBorders>
              <w:left w:val="nil"/>
              <w:right w:val="nil"/>
            </w:tcBorders>
            <w:shd w:val="clear" w:color="auto" w:fill="C0C0C0"/>
          </w:tcPr>
          <w:p w14:paraId="6C4F0994" w14:textId="77777777" w:rsidR="00CC55FE" w:rsidRPr="00126CC1" w:rsidRDefault="00CC55FE" w:rsidP="00B328CE">
            <w:pPr>
              <w:autoSpaceDE w:val="0"/>
              <w:autoSpaceDN w:val="0"/>
              <w:adjustRightInd w:val="0"/>
              <w:spacing w:after="0" w:line="240" w:lineRule="auto"/>
              <w:rPr>
                <w:rFonts w:cstheme="minorHAnsi"/>
                <w:bCs/>
              </w:rPr>
            </w:pPr>
          </w:p>
        </w:tc>
      </w:tr>
      <w:tr w:rsidR="00CC55FE" w:rsidRPr="00126CC1" w14:paraId="5186975B" w14:textId="77777777" w:rsidTr="00B328CE">
        <w:tc>
          <w:tcPr>
            <w:tcW w:w="0" w:type="auto"/>
            <w:shd w:val="clear" w:color="auto" w:fill="auto"/>
          </w:tcPr>
          <w:p w14:paraId="49A26E1E"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 xml:space="preserve">  Midwest</w:t>
            </w:r>
          </w:p>
        </w:tc>
        <w:tc>
          <w:tcPr>
            <w:tcW w:w="0" w:type="auto"/>
            <w:shd w:val="clear" w:color="auto" w:fill="auto"/>
          </w:tcPr>
          <w:p w14:paraId="77675075"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314</w:t>
            </w:r>
          </w:p>
        </w:tc>
      </w:tr>
      <w:tr w:rsidR="00CC55FE" w:rsidRPr="00126CC1" w14:paraId="21336561" w14:textId="77777777" w:rsidTr="00B328CE">
        <w:tc>
          <w:tcPr>
            <w:tcW w:w="0" w:type="auto"/>
            <w:shd w:val="clear" w:color="auto" w:fill="C0C0C0"/>
          </w:tcPr>
          <w:p w14:paraId="33696BD4"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 xml:space="preserve">  Northeast</w:t>
            </w:r>
          </w:p>
        </w:tc>
        <w:tc>
          <w:tcPr>
            <w:tcW w:w="0" w:type="auto"/>
            <w:tcBorders>
              <w:left w:val="nil"/>
              <w:right w:val="nil"/>
            </w:tcBorders>
            <w:shd w:val="clear" w:color="auto" w:fill="C0C0C0"/>
          </w:tcPr>
          <w:p w14:paraId="6E5A81D3"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138</w:t>
            </w:r>
          </w:p>
        </w:tc>
      </w:tr>
      <w:tr w:rsidR="00CC55FE" w:rsidRPr="00126CC1" w14:paraId="1F4B2BF1" w14:textId="77777777" w:rsidTr="00B328CE">
        <w:tc>
          <w:tcPr>
            <w:tcW w:w="0" w:type="auto"/>
            <w:shd w:val="clear" w:color="auto" w:fill="C0C0C0"/>
          </w:tcPr>
          <w:p w14:paraId="4BC4F91A"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 xml:space="preserve">  South</w:t>
            </w:r>
          </w:p>
        </w:tc>
        <w:tc>
          <w:tcPr>
            <w:tcW w:w="0" w:type="auto"/>
            <w:tcBorders>
              <w:left w:val="nil"/>
              <w:right w:val="nil"/>
            </w:tcBorders>
            <w:shd w:val="clear" w:color="auto" w:fill="C0C0C0"/>
          </w:tcPr>
          <w:p w14:paraId="5E95437E"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408</w:t>
            </w:r>
          </w:p>
        </w:tc>
      </w:tr>
      <w:tr w:rsidR="00CC55FE" w:rsidRPr="00126CC1" w14:paraId="27582534" w14:textId="77777777" w:rsidTr="00B328CE">
        <w:tc>
          <w:tcPr>
            <w:tcW w:w="0" w:type="auto"/>
            <w:shd w:val="clear" w:color="auto" w:fill="auto"/>
          </w:tcPr>
          <w:p w14:paraId="21E176FF" w14:textId="77777777" w:rsidR="00CC55FE" w:rsidRPr="00126CC1" w:rsidRDefault="00CC55FE" w:rsidP="00B328CE">
            <w:pPr>
              <w:autoSpaceDE w:val="0"/>
              <w:autoSpaceDN w:val="0"/>
              <w:adjustRightInd w:val="0"/>
              <w:spacing w:after="0" w:line="240" w:lineRule="auto"/>
              <w:rPr>
                <w:rFonts w:cstheme="minorHAnsi"/>
                <w:b/>
                <w:bCs/>
              </w:rPr>
            </w:pPr>
            <w:r w:rsidRPr="00126CC1">
              <w:rPr>
                <w:rFonts w:cstheme="minorHAnsi"/>
                <w:b/>
                <w:bCs/>
              </w:rPr>
              <w:t xml:space="preserve">  West</w:t>
            </w:r>
          </w:p>
        </w:tc>
        <w:tc>
          <w:tcPr>
            <w:tcW w:w="0" w:type="auto"/>
            <w:shd w:val="clear" w:color="auto" w:fill="auto"/>
          </w:tcPr>
          <w:p w14:paraId="619EE230" w14:textId="77777777" w:rsidR="00CC55FE" w:rsidRPr="00126CC1" w:rsidRDefault="00CC55FE" w:rsidP="00B328CE">
            <w:pPr>
              <w:autoSpaceDE w:val="0"/>
              <w:autoSpaceDN w:val="0"/>
              <w:adjustRightInd w:val="0"/>
              <w:spacing w:after="0" w:line="240" w:lineRule="auto"/>
              <w:rPr>
                <w:rFonts w:cstheme="minorHAnsi"/>
                <w:bCs/>
              </w:rPr>
            </w:pPr>
            <w:r w:rsidRPr="00126CC1">
              <w:rPr>
                <w:rFonts w:cstheme="minorHAnsi"/>
                <w:bCs/>
              </w:rPr>
              <w:t>225</w:t>
            </w:r>
          </w:p>
        </w:tc>
      </w:tr>
    </w:tbl>
    <w:p w14:paraId="7B980697" w14:textId="77777777" w:rsidR="00CC55FE" w:rsidRPr="00126CC1" w:rsidRDefault="00CC55FE" w:rsidP="00CC55FE">
      <w:pPr>
        <w:autoSpaceDE w:val="0"/>
        <w:autoSpaceDN w:val="0"/>
        <w:adjustRightInd w:val="0"/>
        <w:spacing w:after="0" w:line="240" w:lineRule="auto"/>
        <w:rPr>
          <w:rFonts w:cstheme="minorHAnsi"/>
          <w:bCs/>
        </w:rPr>
      </w:pPr>
    </w:p>
    <w:p w14:paraId="6D044ECA" w14:textId="77777777" w:rsidR="00CC55FE"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9425297" w14:textId="77777777" w:rsidR="00CC55FE" w:rsidRDefault="00CC55FE" w:rsidP="00DB3627">
      <w:pPr>
        <w:autoSpaceDE w:val="0"/>
        <w:autoSpaceDN w:val="0"/>
        <w:adjustRightInd w:val="0"/>
        <w:spacing w:after="0" w:line="240" w:lineRule="auto"/>
        <w:rPr>
          <w:rFonts w:cstheme="minorHAnsi"/>
          <w:bCs/>
        </w:rPr>
      </w:pPr>
    </w:p>
    <w:p w14:paraId="60674A50" w14:textId="77777777" w:rsidR="00CC55FE" w:rsidRDefault="00CC55FE" w:rsidP="00CC55FE">
      <w:pPr>
        <w:spacing w:after="0" w:line="240" w:lineRule="auto"/>
      </w:pPr>
      <w:r w:rsidRPr="00433812">
        <w:t>All eligible patients were included except a few without key variables (age, gender), for which STS never imputes in its risk adjustment algorithms.  The characteristics are described in the table below.</w:t>
      </w:r>
    </w:p>
    <w:p w14:paraId="759AC8A2" w14:textId="77777777" w:rsidR="00CC55FE" w:rsidRPr="00433812" w:rsidRDefault="00CC55FE" w:rsidP="00CC55FE">
      <w:pPr>
        <w:spacing w:after="0" w:line="240" w:lineRule="auto"/>
      </w:pPr>
    </w:p>
    <w:tbl>
      <w:tblPr>
        <w:tblW w:w="0" w:type="auto"/>
        <w:tblInd w:w="67" w:type="dxa"/>
        <w:tblLayout w:type="fixed"/>
        <w:tblCellMar>
          <w:left w:w="0" w:type="dxa"/>
          <w:right w:w="0" w:type="dxa"/>
        </w:tblCellMar>
        <w:tblLook w:val="0000" w:firstRow="0" w:lastRow="0" w:firstColumn="0" w:lastColumn="0" w:noHBand="0" w:noVBand="0"/>
      </w:tblPr>
      <w:tblGrid>
        <w:gridCol w:w="3678"/>
        <w:gridCol w:w="2586"/>
        <w:gridCol w:w="1498"/>
      </w:tblGrid>
      <w:tr w:rsidR="00CC55FE" w:rsidRPr="00433812" w14:paraId="0C5ADFC8" w14:textId="77777777" w:rsidTr="00B328CE">
        <w:trPr>
          <w:cantSplit/>
          <w:tblHeader/>
        </w:trPr>
        <w:tc>
          <w:tcPr>
            <w:tcW w:w="3678" w:type="dxa"/>
            <w:tcBorders>
              <w:top w:val="single" w:sz="4" w:space="0" w:color="000000"/>
              <w:left w:val="nil"/>
              <w:bottom w:val="single" w:sz="3" w:space="0" w:color="000000"/>
              <w:right w:val="nil"/>
            </w:tcBorders>
            <w:shd w:val="clear" w:color="auto" w:fill="FFFFFF"/>
            <w:tcMar>
              <w:left w:w="67" w:type="dxa"/>
              <w:right w:w="67" w:type="dxa"/>
            </w:tcMar>
            <w:vAlign w:val="bottom"/>
          </w:tcPr>
          <w:p w14:paraId="4E0FEC6E" w14:textId="77777777" w:rsidR="00CC55FE" w:rsidRPr="00433812" w:rsidRDefault="00CC55FE" w:rsidP="00B328CE">
            <w:pPr>
              <w:spacing w:after="0" w:line="240" w:lineRule="auto"/>
              <w:rPr>
                <w:b/>
                <w:bCs/>
                <w:sz w:val="20"/>
                <w:szCs w:val="20"/>
              </w:rPr>
            </w:pPr>
          </w:p>
        </w:tc>
        <w:tc>
          <w:tcPr>
            <w:tcW w:w="2586" w:type="dxa"/>
            <w:tcBorders>
              <w:top w:val="single" w:sz="4" w:space="0" w:color="000000"/>
              <w:left w:val="nil"/>
              <w:bottom w:val="single" w:sz="3" w:space="0" w:color="000000"/>
              <w:right w:val="nil"/>
            </w:tcBorders>
            <w:shd w:val="clear" w:color="auto" w:fill="FFFFFF"/>
            <w:tcMar>
              <w:left w:w="67" w:type="dxa"/>
              <w:right w:w="67" w:type="dxa"/>
            </w:tcMar>
            <w:vAlign w:val="bottom"/>
          </w:tcPr>
          <w:p w14:paraId="53EE2249" w14:textId="77777777" w:rsidR="00CC55FE" w:rsidRPr="00433812" w:rsidRDefault="00CC55FE" w:rsidP="00B328CE">
            <w:pPr>
              <w:spacing w:after="0" w:line="240" w:lineRule="auto"/>
              <w:rPr>
                <w:b/>
                <w:bCs/>
                <w:sz w:val="20"/>
                <w:szCs w:val="20"/>
              </w:rPr>
            </w:pPr>
            <w:r w:rsidRPr="00433812">
              <w:rPr>
                <w:b/>
                <w:bCs/>
                <w:sz w:val="20"/>
                <w:szCs w:val="20"/>
              </w:rPr>
              <w:t>Effects</w:t>
            </w:r>
          </w:p>
        </w:tc>
        <w:tc>
          <w:tcPr>
            <w:tcW w:w="1498" w:type="dxa"/>
            <w:tcBorders>
              <w:top w:val="single" w:sz="4" w:space="0" w:color="000000"/>
              <w:left w:val="nil"/>
              <w:bottom w:val="single" w:sz="3" w:space="0" w:color="000000"/>
              <w:right w:val="nil"/>
            </w:tcBorders>
            <w:shd w:val="clear" w:color="auto" w:fill="FFFFFF"/>
            <w:tcMar>
              <w:left w:w="67" w:type="dxa"/>
              <w:right w:w="67" w:type="dxa"/>
            </w:tcMar>
            <w:vAlign w:val="bottom"/>
          </w:tcPr>
          <w:p w14:paraId="71A61AB1" w14:textId="77777777" w:rsidR="00CC55FE" w:rsidRPr="00433812" w:rsidRDefault="00CC55FE" w:rsidP="00B328CE">
            <w:pPr>
              <w:spacing w:after="0" w:line="240" w:lineRule="auto"/>
              <w:jc w:val="right"/>
              <w:rPr>
                <w:b/>
                <w:bCs/>
                <w:sz w:val="20"/>
                <w:szCs w:val="20"/>
              </w:rPr>
            </w:pPr>
            <w:r w:rsidRPr="00433812">
              <w:rPr>
                <w:b/>
                <w:bCs/>
                <w:sz w:val="20"/>
                <w:szCs w:val="20"/>
              </w:rPr>
              <w:t xml:space="preserve">Overall </w:t>
            </w:r>
            <w:r w:rsidRPr="00433812">
              <w:rPr>
                <w:b/>
                <w:bCs/>
                <w:sz w:val="20"/>
                <w:szCs w:val="20"/>
              </w:rPr>
              <w:br/>
              <w:t>N=87333</w:t>
            </w:r>
          </w:p>
        </w:tc>
      </w:tr>
      <w:tr w:rsidR="00CC55FE" w:rsidRPr="00433812" w14:paraId="312BC78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547A94A" w14:textId="77777777" w:rsidR="00CC55FE" w:rsidRPr="00433812" w:rsidRDefault="00CC55FE" w:rsidP="00B328CE">
            <w:pPr>
              <w:spacing w:after="0" w:line="240" w:lineRule="auto"/>
              <w:rPr>
                <w:b/>
                <w:bCs/>
                <w:sz w:val="20"/>
                <w:szCs w:val="20"/>
              </w:rPr>
            </w:pPr>
            <w:r w:rsidRPr="00433812">
              <w:rPr>
                <w:b/>
                <w:bCs/>
                <w:sz w:val="20"/>
                <w:szCs w:val="20"/>
              </w:rPr>
              <w:t>Age (years)</w:t>
            </w:r>
          </w:p>
        </w:tc>
        <w:tc>
          <w:tcPr>
            <w:tcW w:w="2586" w:type="dxa"/>
            <w:tcBorders>
              <w:top w:val="nil"/>
              <w:left w:val="nil"/>
              <w:bottom w:val="nil"/>
              <w:right w:val="nil"/>
            </w:tcBorders>
            <w:shd w:val="clear" w:color="auto" w:fill="FFFFFF"/>
            <w:tcMar>
              <w:left w:w="67" w:type="dxa"/>
              <w:right w:w="67" w:type="dxa"/>
            </w:tcMar>
          </w:tcPr>
          <w:p w14:paraId="7936471C" w14:textId="77777777" w:rsidR="00CC55FE" w:rsidRPr="00433812" w:rsidRDefault="00CC55FE" w:rsidP="00B328CE">
            <w:pPr>
              <w:spacing w:after="0" w:line="240" w:lineRule="auto"/>
              <w:rPr>
                <w:sz w:val="20"/>
                <w:szCs w:val="20"/>
              </w:rPr>
            </w:pPr>
            <w:r w:rsidRPr="00433812">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3252E519" w14:textId="77777777" w:rsidR="00CC55FE" w:rsidRPr="00433812" w:rsidRDefault="00CC55FE" w:rsidP="00B328CE">
            <w:pPr>
              <w:spacing w:after="0" w:line="240" w:lineRule="auto"/>
              <w:jc w:val="right"/>
              <w:rPr>
                <w:sz w:val="20"/>
                <w:szCs w:val="20"/>
              </w:rPr>
            </w:pPr>
            <w:r w:rsidRPr="00433812">
              <w:rPr>
                <w:sz w:val="20"/>
                <w:szCs w:val="20"/>
              </w:rPr>
              <w:t>70.0 (61.0, 78.0)</w:t>
            </w:r>
          </w:p>
        </w:tc>
      </w:tr>
      <w:tr w:rsidR="00CC55FE" w:rsidRPr="00433812" w14:paraId="62BA106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792388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F9016AB"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5C286CC" w14:textId="77777777" w:rsidR="00CC55FE" w:rsidRPr="00433812" w:rsidRDefault="00CC55FE" w:rsidP="00B328CE">
            <w:pPr>
              <w:spacing w:after="0" w:line="240" w:lineRule="auto"/>
              <w:jc w:val="right"/>
              <w:rPr>
                <w:sz w:val="20"/>
                <w:szCs w:val="20"/>
              </w:rPr>
            </w:pPr>
            <w:r w:rsidRPr="00433812">
              <w:rPr>
                <w:sz w:val="20"/>
                <w:szCs w:val="20"/>
              </w:rPr>
              <w:t>0 (0.0%)</w:t>
            </w:r>
          </w:p>
        </w:tc>
      </w:tr>
      <w:tr w:rsidR="00CC55FE" w:rsidRPr="00433812" w14:paraId="50C96B3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7154160" w14:textId="77777777" w:rsidR="00CC55FE" w:rsidRPr="00433812" w:rsidRDefault="00CC55FE" w:rsidP="00B328CE">
            <w:pPr>
              <w:spacing w:after="0" w:line="240" w:lineRule="auto"/>
              <w:rPr>
                <w:b/>
                <w:bCs/>
                <w:sz w:val="20"/>
                <w:szCs w:val="20"/>
              </w:rPr>
            </w:pPr>
            <w:r w:rsidRPr="00433812">
              <w:rPr>
                <w:b/>
                <w:bCs/>
                <w:sz w:val="20"/>
                <w:szCs w:val="20"/>
              </w:rPr>
              <w:t>Sex</w:t>
            </w:r>
          </w:p>
        </w:tc>
        <w:tc>
          <w:tcPr>
            <w:tcW w:w="2586" w:type="dxa"/>
            <w:tcBorders>
              <w:top w:val="nil"/>
              <w:left w:val="nil"/>
              <w:bottom w:val="nil"/>
              <w:right w:val="nil"/>
            </w:tcBorders>
            <w:shd w:val="clear" w:color="auto" w:fill="FFFFFF"/>
            <w:tcMar>
              <w:left w:w="67" w:type="dxa"/>
              <w:right w:w="67" w:type="dxa"/>
            </w:tcMar>
          </w:tcPr>
          <w:p w14:paraId="2579CB8E" w14:textId="77777777" w:rsidR="00CC55FE" w:rsidRPr="00433812" w:rsidRDefault="00CC55FE" w:rsidP="00B328CE">
            <w:pPr>
              <w:spacing w:after="0" w:line="240" w:lineRule="auto"/>
              <w:rPr>
                <w:sz w:val="20"/>
                <w:szCs w:val="20"/>
              </w:rPr>
            </w:pPr>
            <w:r w:rsidRPr="00433812">
              <w:rPr>
                <w:sz w:val="20"/>
                <w:szCs w:val="20"/>
              </w:rPr>
              <w:t>Male</w:t>
            </w:r>
          </w:p>
        </w:tc>
        <w:tc>
          <w:tcPr>
            <w:tcW w:w="1498" w:type="dxa"/>
            <w:tcBorders>
              <w:top w:val="nil"/>
              <w:left w:val="nil"/>
              <w:bottom w:val="nil"/>
              <w:right w:val="nil"/>
            </w:tcBorders>
            <w:shd w:val="clear" w:color="auto" w:fill="FFFFFF"/>
            <w:tcMar>
              <w:left w:w="67" w:type="dxa"/>
              <w:right w:w="67" w:type="dxa"/>
            </w:tcMar>
          </w:tcPr>
          <w:p w14:paraId="4C82CB98" w14:textId="77777777" w:rsidR="00CC55FE" w:rsidRPr="00433812" w:rsidRDefault="00CC55FE" w:rsidP="00B328CE">
            <w:pPr>
              <w:spacing w:after="0" w:line="240" w:lineRule="auto"/>
              <w:jc w:val="right"/>
              <w:rPr>
                <w:sz w:val="20"/>
                <w:szCs w:val="20"/>
              </w:rPr>
            </w:pPr>
            <w:r w:rsidRPr="00433812">
              <w:rPr>
                <w:sz w:val="20"/>
                <w:szCs w:val="20"/>
              </w:rPr>
              <w:t>52,274 (59.9%)</w:t>
            </w:r>
          </w:p>
        </w:tc>
      </w:tr>
      <w:tr w:rsidR="00CC55FE" w:rsidRPr="00433812" w14:paraId="675F1DE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A233DD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508AD5D" w14:textId="77777777" w:rsidR="00CC55FE" w:rsidRPr="00433812" w:rsidRDefault="00CC55FE" w:rsidP="00B328CE">
            <w:pPr>
              <w:spacing w:after="0" w:line="240" w:lineRule="auto"/>
              <w:rPr>
                <w:sz w:val="20"/>
                <w:szCs w:val="20"/>
              </w:rPr>
            </w:pPr>
            <w:r w:rsidRPr="00433812">
              <w:rPr>
                <w:sz w:val="20"/>
                <w:szCs w:val="20"/>
              </w:rPr>
              <w:t>Female</w:t>
            </w:r>
          </w:p>
        </w:tc>
        <w:tc>
          <w:tcPr>
            <w:tcW w:w="1498" w:type="dxa"/>
            <w:tcBorders>
              <w:top w:val="nil"/>
              <w:left w:val="nil"/>
              <w:bottom w:val="nil"/>
              <w:right w:val="nil"/>
            </w:tcBorders>
            <w:shd w:val="clear" w:color="auto" w:fill="FFFFFF"/>
            <w:tcMar>
              <w:left w:w="67" w:type="dxa"/>
              <w:right w:w="67" w:type="dxa"/>
            </w:tcMar>
          </w:tcPr>
          <w:p w14:paraId="08EF821C" w14:textId="77777777" w:rsidR="00CC55FE" w:rsidRPr="00433812" w:rsidRDefault="00CC55FE" w:rsidP="00B328CE">
            <w:pPr>
              <w:spacing w:after="0" w:line="240" w:lineRule="auto"/>
              <w:jc w:val="right"/>
              <w:rPr>
                <w:sz w:val="20"/>
                <w:szCs w:val="20"/>
              </w:rPr>
            </w:pPr>
            <w:r w:rsidRPr="00433812">
              <w:rPr>
                <w:sz w:val="20"/>
                <w:szCs w:val="20"/>
              </w:rPr>
              <w:t>35,059 (40.1%)</w:t>
            </w:r>
          </w:p>
        </w:tc>
      </w:tr>
      <w:tr w:rsidR="00CC55FE" w:rsidRPr="00433812" w14:paraId="0A0595B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70BD7F3" w14:textId="77777777" w:rsidR="00CC55FE" w:rsidRPr="00433812" w:rsidRDefault="00CC55FE" w:rsidP="00B328CE">
            <w:pPr>
              <w:spacing w:after="0" w:line="240" w:lineRule="auto"/>
              <w:rPr>
                <w:b/>
                <w:bCs/>
                <w:sz w:val="20"/>
                <w:szCs w:val="20"/>
              </w:rPr>
            </w:pPr>
            <w:r w:rsidRPr="00433812">
              <w:rPr>
                <w:b/>
                <w:bCs/>
                <w:sz w:val="20"/>
                <w:szCs w:val="20"/>
              </w:rPr>
              <w:t>Race - Asian</w:t>
            </w:r>
          </w:p>
        </w:tc>
        <w:tc>
          <w:tcPr>
            <w:tcW w:w="2586" w:type="dxa"/>
            <w:tcBorders>
              <w:top w:val="nil"/>
              <w:left w:val="nil"/>
              <w:bottom w:val="nil"/>
              <w:right w:val="nil"/>
            </w:tcBorders>
            <w:shd w:val="clear" w:color="auto" w:fill="FFFFFF"/>
            <w:tcMar>
              <w:left w:w="67" w:type="dxa"/>
              <w:right w:w="67" w:type="dxa"/>
            </w:tcMar>
          </w:tcPr>
          <w:p w14:paraId="2C6870BA"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3DB9552E" w14:textId="77777777" w:rsidR="00CC55FE" w:rsidRPr="00433812" w:rsidRDefault="00CC55FE" w:rsidP="00B328CE">
            <w:pPr>
              <w:spacing w:after="0" w:line="240" w:lineRule="auto"/>
              <w:jc w:val="right"/>
              <w:rPr>
                <w:sz w:val="20"/>
                <w:szCs w:val="20"/>
              </w:rPr>
            </w:pPr>
            <w:r w:rsidRPr="00433812">
              <w:rPr>
                <w:sz w:val="20"/>
                <w:szCs w:val="20"/>
              </w:rPr>
              <w:t>85,987 (98.5%)</w:t>
            </w:r>
          </w:p>
        </w:tc>
      </w:tr>
      <w:tr w:rsidR="00CC55FE" w:rsidRPr="00433812" w14:paraId="1DEF167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34E26D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834BBE8"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5A1976CA" w14:textId="77777777" w:rsidR="00CC55FE" w:rsidRPr="00433812" w:rsidRDefault="00CC55FE" w:rsidP="00B328CE">
            <w:pPr>
              <w:spacing w:after="0" w:line="240" w:lineRule="auto"/>
              <w:jc w:val="right"/>
              <w:rPr>
                <w:sz w:val="20"/>
                <w:szCs w:val="20"/>
              </w:rPr>
            </w:pPr>
            <w:r w:rsidRPr="00433812">
              <w:rPr>
                <w:sz w:val="20"/>
                <w:szCs w:val="20"/>
              </w:rPr>
              <w:t>1,098 (1.3%)</w:t>
            </w:r>
          </w:p>
        </w:tc>
      </w:tr>
      <w:tr w:rsidR="00CC55FE" w:rsidRPr="00433812" w14:paraId="0DB43C6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83DF9C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CA4D8C7"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B1D4A32" w14:textId="77777777" w:rsidR="00CC55FE" w:rsidRPr="00433812" w:rsidRDefault="00CC55FE" w:rsidP="00B328CE">
            <w:pPr>
              <w:spacing w:after="0" w:line="240" w:lineRule="auto"/>
              <w:jc w:val="right"/>
              <w:rPr>
                <w:sz w:val="20"/>
                <w:szCs w:val="20"/>
              </w:rPr>
            </w:pPr>
            <w:r w:rsidRPr="00433812">
              <w:rPr>
                <w:sz w:val="20"/>
                <w:szCs w:val="20"/>
              </w:rPr>
              <w:t>248 (0.3%)</w:t>
            </w:r>
          </w:p>
        </w:tc>
      </w:tr>
      <w:tr w:rsidR="00CC55FE" w:rsidRPr="00433812" w14:paraId="0088FC5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67E05E5" w14:textId="77777777" w:rsidR="00CC55FE" w:rsidRPr="00433812" w:rsidRDefault="00CC55FE" w:rsidP="00B328CE">
            <w:pPr>
              <w:spacing w:after="0" w:line="240" w:lineRule="auto"/>
              <w:rPr>
                <w:b/>
                <w:bCs/>
                <w:sz w:val="20"/>
                <w:szCs w:val="20"/>
              </w:rPr>
            </w:pPr>
            <w:r w:rsidRPr="00433812">
              <w:rPr>
                <w:b/>
                <w:bCs/>
                <w:sz w:val="20"/>
                <w:szCs w:val="20"/>
              </w:rPr>
              <w:t>Race - Black / African American</w:t>
            </w:r>
          </w:p>
        </w:tc>
        <w:tc>
          <w:tcPr>
            <w:tcW w:w="2586" w:type="dxa"/>
            <w:tcBorders>
              <w:top w:val="nil"/>
              <w:left w:val="nil"/>
              <w:bottom w:val="nil"/>
              <w:right w:val="nil"/>
            </w:tcBorders>
            <w:shd w:val="clear" w:color="auto" w:fill="FFFFFF"/>
            <w:tcMar>
              <w:left w:w="67" w:type="dxa"/>
              <w:right w:w="67" w:type="dxa"/>
            </w:tcMar>
          </w:tcPr>
          <w:p w14:paraId="3BB51129"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2C602C1C" w14:textId="77777777" w:rsidR="00CC55FE" w:rsidRPr="00433812" w:rsidRDefault="00CC55FE" w:rsidP="00B328CE">
            <w:pPr>
              <w:spacing w:after="0" w:line="240" w:lineRule="auto"/>
              <w:jc w:val="right"/>
              <w:rPr>
                <w:sz w:val="20"/>
                <w:szCs w:val="20"/>
              </w:rPr>
            </w:pPr>
            <w:r w:rsidRPr="00433812">
              <w:rPr>
                <w:sz w:val="20"/>
                <w:szCs w:val="20"/>
              </w:rPr>
              <w:t>82,577 (94.6%)</w:t>
            </w:r>
          </w:p>
        </w:tc>
      </w:tr>
      <w:tr w:rsidR="00CC55FE" w:rsidRPr="00433812" w14:paraId="74030CB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244C0F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2AA874A"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2314E788" w14:textId="77777777" w:rsidR="00CC55FE" w:rsidRPr="00433812" w:rsidRDefault="00CC55FE" w:rsidP="00B328CE">
            <w:pPr>
              <w:spacing w:after="0" w:line="240" w:lineRule="auto"/>
              <w:jc w:val="right"/>
              <w:rPr>
                <w:sz w:val="20"/>
                <w:szCs w:val="20"/>
              </w:rPr>
            </w:pPr>
            <w:r w:rsidRPr="00433812">
              <w:rPr>
                <w:sz w:val="20"/>
                <w:szCs w:val="20"/>
              </w:rPr>
              <w:t>4,511 (5.2%)</w:t>
            </w:r>
          </w:p>
        </w:tc>
      </w:tr>
      <w:tr w:rsidR="00CC55FE" w:rsidRPr="00433812" w14:paraId="04B16A3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40ADCA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FC00AB3"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5673D8F" w14:textId="77777777" w:rsidR="00CC55FE" w:rsidRPr="00433812" w:rsidRDefault="00CC55FE" w:rsidP="00B328CE">
            <w:pPr>
              <w:spacing w:after="0" w:line="240" w:lineRule="auto"/>
              <w:jc w:val="right"/>
              <w:rPr>
                <w:sz w:val="20"/>
                <w:szCs w:val="20"/>
              </w:rPr>
            </w:pPr>
            <w:r w:rsidRPr="00433812">
              <w:rPr>
                <w:sz w:val="20"/>
                <w:szCs w:val="20"/>
              </w:rPr>
              <w:t>245 (0.3%)</w:t>
            </w:r>
          </w:p>
        </w:tc>
      </w:tr>
      <w:tr w:rsidR="00CC55FE" w:rsidRPr="00433812" w14:paraId="0088A12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543D270" w14:textId="77777777" w:rsidR="00CC55FE" w:rsidRPr="00433812" w:rsidRDefault="00CC55FE" w:rsidP="00B328CE">
            <w:pPr>
              <w:spacing w:after="0" w:line="240" w:lineRule="auto"/>
              <w:rPr>
                <w:b/>
                <w:bCs/>
                <w:sz w:val="20"/>
                <w:szCs w:val="20"/>
              </w:rPr>
            </w:pPr>
            <w:r w:rsidRPr="00433812">
              <w:rPr>
                <w:b/>
                <w:bCs/>
                <w:sz w:val="20"/>
                <w:szCs w:val="20"/>
              </w:rPr>
              <w:t>Race - White</w:t>
            </w:r>
          </w:p>
        </w:tc>
        <w:tc>
          <w:tcPr>
            <w:tcW w:w="2586" w:type="dxa"/>
            <w:tcBorders>
              <w:top w:val="nil"/>
              <w:left w:val="nil"/>
              <w:bottom w:val="nil"/>
              <w:right w:val="nil"/>
            </w:tcBorders>
            <w:shd w:val="clear" w:color="auto" w:fill="FFFFFF"/>
            <w:tcMar>
              <w:left w:w="67" w:type="dxa"/>
              <w:right w:w="67" w:type="dxa"/>
            </w:tcMar>
          </w:tcPr>
          <w:p w14:paraId="35ECD719"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5A04ADB3" w14:textId="77777777" w:rsidR="00CC55FE" w:rsidRPr="00433812" w:rsidRDefault="00CC55FE" w:rsidP="00B328CE">
            <w:pPr>
              <w:spacing w:after="0" w:line="240" w:lineRule="auto"/>
              <w:jc w:val="right"/>
              <w:rPr>
                <w:sz w:val="20"/>
                <w:szCs w:val="20"/>
              </w:rPr>
            </w:pPr>
            <w:r w:rsidRPr="00433812">
              <w:rPr>
                <w:sz w:val="20"/>
                <w:szCs w:val="20"/>
              </w:rPr>
              <w:t>8,851 (10.1%)</w:t>
            </w:r>
          </w:p>
        </w:tc>
      </w:tr>
      <w:tr w:rsidR="00CC55FE" w:rsidRPr="00433812" w14:paraId="66D1616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49AB84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E9B1E62"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6FE95E3E" w14:textId="77777777" w:rsidR="00CC55FE" w:rsidRPr="00433812" w:rsidRDefault="00CC55FE" w:rsidP="00B328CE">
            <w:pPr>
              <w:spacing w:after="0" w:line="240" w:lineRule="auto"/>
              <w:jc w:val="right"/>
              <w:rPr>
                <w:sz w:val="20"/>
                <w:szCs w:val="20"/>
              </w:rPr>
            </w:pPr>
            <w:r w:rsidRPr="00433812">
              <w:rPr>
                <w:sz w:val="20"/>
                <w:szCs w:val="20"/>
              </w:rPr>
              <w:t>78,343 (89.7%)</w:t>
            </w:r>
          </w:p>
        </w:tc>
      </w:tr>
      <w:tr w:rsidR="00CC55FE" w:rsidRPr="00433812" w14:paraId="336299E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9928BCE"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60A1A14"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C974C9A" w14:textId="77777777" w:rsidR="00CC55FE" w:rsidRPr="00433812" w:rsidRDefault="00CC55FE" w:rsidP="00B328CE">
            <w:pPr>
              <w:spacing w:after="0" w:line="240" w:lineRule="auto"/>
              <w:jc w:val="right"/>
              <w:rPr>
                <w:sz w:val="20"/>
                <w:szCs w:val="20"/>
              </w:rPr>
            </w:pPr>
            <w:r w:rsidRPr="00433812">
              <w:rPr>
                <w:sz w:val="20"/>
                <w:szCs w:val="20"/>
              </w:rPr>
              <w:t>139 (0.2%)</w:t>
            </w:r>
          </w:p>
        </w:tc>
      </w:tr>
      <w:tr w:rsidR="00CC55FE" w:rsidRPr="00433812" w14:paraId="3FEB8B2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8B6B9E2" w14:textId="77777777" w:rsidR="00CC55FE" w:rsidRPr="00433812" w:rsidRDefault="00CC55FE" w:rsidP="00B328CE">
            <w:pPr>
              <w:spacing w:after="0" w:line="240" w:lineRule="auto"/>
              <w:rPr>
                <w:b/>
                <w:bCs/>
                <w:sz w:val="20"/>
                <w:szCs w:val="20"/>
              </w:rPr>
            </w:pPr>
            <w:r w:rsidRPr="00433812">
              <w:rPr>
                <w:b/>
                <w:bCs/>
                <w:sz w:val="20"/>
                <w:szCs w:val="20"/>
              </w:rPr>
              <w:t>Race - American Indian / Alaskan Native</w:t>
            </w:r>
          </w:p>
        </w:tc>
        <w:tc>
          <w:tcPr>
            <w:tcW w:w="2586" w:type="dxa"/>
            <w:tcBorders>
              <w:top w:val="nil"/>
              <w:left w:val="nil"/>
              <w:bottom w:val="nil"/>
              <w:right w:val="nil"/>
            </w:tcBorders>
            <w:shd w:val="clear" w:color="auto" w:fill="FFFFFF"/>
            <w:tcMar>
              <w:left w:w="67" w:type="dxa"/>
              <w:right w:w="67" w:type="dxa"/>
            </w:tcMar>
          </w:tcPr>
          <w:p w14:paraId="45060F2F"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14815020" w14:textId="77777777" w:rsidR="00CC55FE" w:rsidRPr="00433812" w:rsidRDefault="00CC55FE" w:rsidP="00B328CE">
            <w:pPr>
              <w:spacing w:after="0" w:line="240" w:lineRule="auto"/>
              <w:jc w:val="right"/>
              <w:rPr>
                <w:sz w:val="20"/>
                <w:szCs w:val="20"/>
              </w:rPr>
            </w:pPr>
            <w:r w:rsidRPr="00433812">
              <w:rPr>
                <w:sz w:val="20"/>
                <w:szCs w:val="20"/>
              </w:rPr>
              <w:t>86,613 (99.2%)</w:t>
            </w:r>
          </w:p>
        </w:tc>
      </w:tr>
      <w:tr w:rsidR="00CC55FE" w:rsidRPr="00433812" w14:paraId="172B025F"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A4550F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0402E15"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1934BC5D" w14:textId="77777777" w:rsidR="00CC55FE" w:rsidRPr="00433812" w:rsidRDefault="00CC55FE" w:rsidP="00B328CE">
            <w:pPr>
              <w:spacing w:after="0" w:line="240" w:lineRule="auto"/>
              <w:jc w:val="right"/>
              <w:rPr>
                <w:sz w:val="20"/>
                <w:szCs w:val="20"/>
              </w:rPr>
            </w:pPr>
            <w:r w:rsidRPr="00433812">
              <w:rPr>
                <w:sz w:val="20"/>
                <w:szCs w:val="20"/>
              </w:rPr>
              <w:t>471 (0.5%)</w:t>
            </w:r>
          </w:p>
        </w:tc>
      </w:tr>
      <w:tr w:rsidR="00CC55FE" w:rsidRPr="00433812" w14:paraId="3CBC207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806AE08"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34F5999"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62D239C" w14:textId="77777777" w:rsidR="00CC55FE" w:rsidRPr="00433812" w:rsidRDefault="00CC55FE" w:rsidP="00B328CE">
            <w:pPr>
              <w:spacing w:after="0" w:line="240" w:lineRule="auto"/>
              <w:jc w:val="right"/>
              <w:rPr>
                <w:sz w:val="20"/>
                <w:szCs w:val="20"/>
              </w:rPr>
            </w:pPr>
            <w:r w:rsidRPr="00433812">
              <w:rPr>
                <w:sz w:val="20"/>
                <w:szCs w:val="20"/>
              </w:rPr>
              <w:t>249 (0.3%)</w:t>
            </w:r>
          </w:p>
        </w:tc>
      </w:tr>
      <w:tr w:rsidR="00CC55FE" w:rsidRPr="00433812" w14:paraId="50584C6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8374F54" w14:textId="77777777" w:rsidR="00CC55FE" w:rsidRPr="00433812" w:rsidRDefault="00CC55FE" w:rsidP="00B328CE">
            <w:pPr>
              <w:spacing w:after="0" w:line="240" w:lineRule="auto"/>
              <w:rPr>
                <w:b/>
                <w:bCs/>
                <w:sz w:val="20"/>
                <w:szCs w:val="20"/>
              </w:rPr>
            </w:pPr>
            <w:r w:rsidRPr="00433812">
              <w:rPr>
                <w:b/>
                <w:bCs/>
                <w:sz w:val="20"/>
                <w:szCs w:val="20"/>
              </w:rPr>
              <w:t>Race - Other</w:t>
            </w:r>
          </w:p>
        </w:tc>
        <w:tc>
          <w:tcPr>
            <w:tcW w:w="2586" w:type="dxa"/>
            <w:tcBorders>
              <w:top w:val="nil"/>
              <w:left w:val="nil"/>
              <w:bottom w:val="nil"/>
              <w:right w:val="nil"/>
            </w:tcBorders>
            <w:shd w:val="clear" w:color="auto" w:fill="FFFFFF"/>
            <w:tcMar>
              <w:left w:w="67" w:type="dxa"/>
              <w:right w:w="67" w:type="dxa"/>
            </w:tcMar>
          </w:tcPr>
          <w:p w14:paraId="1CEAFCEB"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7DF58E12" w14:textId="77777777" w:rsidR="00CC55FE" w:rsidRPr="00433812" w:rsidRDefault="00CC55FE" w:rsidP="00B328CE">
            <w:pPr>
              <w:spacing w:after="0" w:line="240" w:lineRule="auto"/>
              <w:jc w:val="right"/>
              <w:rPr>
                <w:sz w:val="20"/>
                <w:szCs w:val="20"/>
              </w:rPr>
            </w:pPr>
            <w:r w:rsidRPr="00433812">
              <w:rPr>
                <w:sz w:val="20"/>
                <w:szCs w:val="20"/>
              </w:rPr>
              <w:t>84,588 (96.9%)</w:t>
            </w:r>
          </w:p>
        </w:tc>
      </w:tr>
      <w:tr w:rsidR="00CC55FE" w:rsidRPr="00433812" w14:paraId="49355CE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6784C5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01634B3"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5EF0713F" w14:textId="77777777" w:rsidR="00CC55FE" w:rsidRPr="00433812" w:rsidRDefault="00CC55FE" w:rsidP="00B328CE">
            <w:pPr>
              <w:spacing w:after="0" w:line="240" w:lineRule="auto"/>
              <w:jc w:val="right"/>
              <w:rPr>
                <w:sz w:val="20"/>
                <w:szCs w:val="20"/>
              </w:rPr>
            </w:pPr>
            <w:r w:rsidRPr="00433812">
              <w:rPr>
                <w:sz w:val="20"/>
                <w:szCs w:val="20"/>
              </w:rPr>
              <w:t>2,430 (2.8%)</w:t>
            </w:r>
          </w:p>
        </w:tc>
      </w:tr>
      <w:tr w:rsidR="00CC55FE" w:rsidRPr="00433812" w14:paraId="68C6D002"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F39A35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13B4A5F"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AA0E039" w14:textId="77777777" w:rsidR="00CC55FE" w:rsidRPr="00433812" w:rsidRDefault="00CC55FE" w:rsidP="00B328CE">
            <w:pPr>
              <w:spacing w:after="0" w:line="240" w:lineRule="auto"/>
              <w:jc w:val="right"/>
              <w:rPr>
                <w:sz w:val="20"/>
                <w:szCs w:val="20"/>
              </w:rPr>
            </w:pPr>
            <w:r w:rsidRPr="00433812">
              <w:rPr>
                <w:sz w:val="20"/>
                <w:szCs w:val="20"/>
              </w:rPr>
              <w:t>315 (0.4%)</w:t>
            </w:r>
          </w:p>
        </w:tc>
      </w:tr>
      <w:tr w:rsidR="00CC55FE" w:rsidRPr="00433812" w14:paraId="09EBBF7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E26D836" w14:textId="77777777" w:rsidR="00CC55FE" w:rsidRPr="00433812" w:rsidRDefault="00CC55FE" w:rsidP="00B328CE">
            <w:pPr>
              <w:spacing w:after="0" w:line="240" w:lineRule="auto"/>
              <w:rPr>
                <w:b/>
                <w:bCs/>
                <w:sz w:val="20"/>
                <w:szCs w:val="20"/>
              </w:rPr>
            </w:pPr>
            <w:r w:rsidRPr="00433812">
              <w:rPr>
                <w:b/>
                <w:bCs/>
                <w:sz w:val="20"/>
                <w:szCs w:val="20"/>
              </w:rPr>
              <w:t>Native Hawaiian / Pacific Islander</w:t>
            </w:r>
          </w:p>
        </w:tc>
        <w:tc>
          <w:tcPr>
            <w:tcW w:w="2586" w:type="dxa"/>
            <w:tcBorders>
              <w:top w:val="nil"/>
              <w:left w:val="nil"/>
              <w:bottom w:val="nil"/>
              <w:right w:val="nil"/>
            </w:tcBorders>
            <w:shd w:val="clear" w:color="auto" w:fill="FFFFFF"/>
            <w:tcMar>
              <w:left w:w="67" w:type="dxa"/>
              <w:right w:w="67" w:type="dxa"/>
            </w:tcMar>
          </w:tcPr>
          <w:p w14:paraId="23415048"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1BB1AAA2" w14:textId="77777777" w:rsidR="00CC55FE" w:rsidRPr="00433812" w:rsidRDefault="00CC55FE" w:rsidP="00B328CE">
            <w:pPr>
              <w:spacing w:after="0" w:line="240" w:lineRule="auto"/>
              <w:jc w:val="right"/>
              <w:rPr>
                <w:sz w:val="20"/>
                <w:szCs w:val="20"/>
              </w:rPr>
            </w:pPr>
            <w:r w:rsidRPr="00433812">
              <w:rPr>
                <w:sz w:val="20"/>
                <w:szCs w:val="20"/>
              </w:rPr>
              <w:t>86,825 (99.4%)</w:t>
            </w:r>
          </w:p>
        </w:tc>
      </w:tr>
      <w:tr w:rsidR="00CC55FE" w:rsidRPr="00433812" w14:paraId="3D7230C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41D6EC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82ECE3C"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66AAB1C1" w14:textId="77777777" w:rsidR="00CC55FE" w:rsidRPr="00433812" w:rsidRDefault="00CC55FE" w:rsidP="00B328CE">
            <w:pPr>
              <w:spacing w:after="0" w:line="240" w:lineRule="auto"/>
              <w:jc w:val="right"/>
              <w:rPr>
                <w:sz w:val="20"/>
                <w:szCs w:val="20"/>
              </w:rPr>
            </w:pPr>
            <w:r w:rsidRPr="00433812">
              <w:rPr>
                <w:sz w:val="20"/>
                <w:szCs w:val="20"/>
              </w:rPr>
              <w:t>214 (0.2%)</w:t>
            </w:r>
          </w:p>
        </w:tc>
      </w:tr>
      <w:tr w:rsidR="00CC55FE" w:rsidRPr="00433812" w14:paraId="36A4C8C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0C5F8D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5E832F0"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7F6EB11" w14:textId="77777777" w:rsidR="00CC55FE" w:rsidRPr="00433812" w:rsidRDefault="00CC55FE" w:rsidP="00B328CE">
            <w:pPr>
              <w:spacing w:after="0" w:line="240" w:lineRule="auto"/>
              <w:jc w:val="right"/>
              <w:rPr>
                <w:sz w:val="20"/>
                <w:szCs w:val="20"/>
              </w:rPr>
            </w:pPr>
            <w:r w:rsidRPr="00433812">
              <w:rPr>
                <w:sz w:val="20"/>
                <w:szCs w:val="20"/>
              </w:rPr>
              <w:t>294 (0.3%)</w:t>
            </w:r>
          </w:p>
        </w:tc>
      </w:tr>
      <w:tr w:rsidR="00CC55FE" w:rsidRPr="00433812" w14:paraId="5607D39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AB6B5A8" w14:textId="77777777" w:rsidR="00CC55FE" w:rsidRPr="00433812" w:rsidRDefault="00CC55FE" w:rsidP="00B328CE">
            <w:pPr>
              <w:spacing w:after="0" w:line="240" w:lineRule="auto"/>
              <w:rPr>
                <w:b/>
                <w:bCs/>
                <w:sz w:val="20"/>
                <w:szCs w:val="20"/>
              </w:rPr>
            </w:pPr>
            <w:r w:rsidRPr="00433812">
              <w:rPr>
                <w:b/>
                <w:bCs/>
                <w:sz w:val="20"/>
                <w:szCs w:val="20"/>
              </w:rPr>
              <w:t>Hispanic or Latino Ethnicity</w:t>
            </w:r>
          </w:p>
        </w:tc>
        <w:tc>
          <w:tcPr>
            <w:tcW w:w="2586" w:type="dxa"/>
            <w:tcBorders>
              <w:top w:val="nil"/>
              <w:left w:val="nil"/>
              <w:bottom w:val="nil"/>
              <w:right w:val="nil"/>
            </w:tcBorders>
            <w:shd w:val="clear" w:color="auto" w:fill="FFFFFF"/>
            <w:tcMar>
              <w:left w:w="67" w:type="dxa"/>
              <w:right w:w="67" w:type="dxa"/>
            </w:tcMar>
          </w:tcPr>
          <w:p w14:paraId="7E63DF8B"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5883DED1" w14:textId="77777777" w:rsidR="00CC55FE" w:rsidRPr="00433812" w:rsidRDefault="00CC55FE" w:rsidP="00B328CE">
            <w:pPr>
              <w:spacing w:after="0" w:line="240" w:lineRule="auto"/>
              <w:jc w:val="right"/>
              <w:rPr>
                <w:sz w:val="20"/>
                <w:szCs w:val="20"/>
              </w:rPr>
            </w:pPr>
            <w:r w:rsidRPr="00433812">
              <w:rPr>
                <w:sz w:val="20"/>
                <w:szCs w:val="20"/>
              </w:rPr>
              <w:t>82,085 (94.0%)</w:t>
            </w:r>
          </w:p>
        </w:tc>
      </w:tr>
      <w:tr w:rsidR="00CC55FE" w:rsidRPr="00433812" w14:paraId="1BB09C92"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54C1AC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3ABE124"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03E8F94C" w14:textId="77777777" w:rsidR="00CC55FE" w:rsidRPr="00433812" w:rsidRDefault="00CC55FE" w:rsidP="00B328CE">
            <w:pPr>
              <w:spacing w:after="0" w:line="240" w:lineRule="auto"/>
              <w:jc w:val="right"/>
              <w:rPr>
                <w:sz w:val="20"/>
                <w:szCs w:val="20"/>
              </w:rPr>
            </w:pPr>
            <w:r w:rsidRPr="00433812">
              <w:rPr>
                <w:sz w:val="20"/>
                <w:szCs w:val="20"/>
              </w:rPr>
              <w:t>4,901 (5.6%)</w:t>
            </w:r>
          </w:p>
        </w:tc>
      </w:tr>
      <w:tr w:rsidR="00CC55FE" w:rsidRPr="00433812" w14:paraId="13CC9BD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1735D3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1CBC818"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1C814A4" w14:textId="77777777" w:rsidR="00CC55FE" w:rsidRPr="00433812" w:rsidRDefault="00CC55FE" w:rsidP="00B328CE">
            <w:pPr>
              <w:spacing w:after="0" w:line="240" w:lineRule="auto"/>
              <w:jc w:val="right"/>
              <w:rPr>
                <w:sz w:val="20"/>
                <w:szCs w:val="20"/>
              </w:rPr>
            </w:pPr>
            <w:r w:rsidRPr="00433812">
              <w:rPr>
                <w:sz w:val="20"/>
                <w:szCs w:val="20"/>
              </w:rPr>
              <w:t>347 (0.4%)</w:t>
            </w:r>
          </w:p>
        </w:tc>
      </w:tr>
      <w:tr w:rsidR="00CC55FE" w:rsidRPr="00433812" w14:paraId="1BC0E9C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B834CCA" w14:textId="77777777" w:rsidR="00CC55FE" w:rsidRPr="00433812" w:rsidRDefault="00CC55FE" w:rsidP="00B328CE">
            <w:pPr>
              <w:spacing w:after="0" w:line="240" w:lineRule="auto"/>
              <w:rPr>
                <w:b/>
                <w:bCs/>
                <w:sz w:val="20"/>
                <w:szCs w:val="20"/>
              </w:rPr>
            </w:pPr>
            <w:r w:rsidRPr="00433812">
              <w:rPr>
                <w:b/>
                <w:bCs/>
                <w:sz w:val="20"/>
                <w:szCs w:val="20"/>
              </w:rPr>
              <w:t>Body Surface Area (m)</w:t>
            </w:r>
          </w:p>
        </w:tc>
        <w:tc>
          <w:tcPr>
            <w:tcW w:w="2586" w:type="dxa"/>
            <w:tcBorders>
              <w:top w:val="nil"/>
              <w:left w:val="nil"/>
              <w:bottom w:val="nil"/>
              <w:right w:val="nil"/>
            </w:tcBorders>
            <w:shd w:val="clear" w:color="auto" w:fill="FFFFFF"/>
            <w:tcMar>
              <w:left w:w="67" w:type="dxa"/>
              <w:right w:w="67" w:type="dxa"/>
            </w:tcMar>
          </w:tcPr>
          <w:p w14:paraId="6725B85F" w14:textId="77777777" w:rsidR="00CC55FE" w:rsidRPr="00433812" w:rsidRDefault="00CC55FE" w:rsidP="00B328CE">
            <w:pPr>
              <w:spacing w:after="0" w:line="240" w:lineRule="auto"/>
              <w:rPr>
                <w:sz w:val="20"/>
                <w:szCs w:val="20"/>
              </w:rPr>
            </w:pPr>
            <w:r w:rsidRPr="00433812">
              <w:rPr>
                <w:sz w:val="20"/>
                <w:szCs w:val="20"/>
              </w:rPr>
              <w:t>&lt;1.5</w:t>
            </w:r>
          </w:p>
        </w:tc>
        <w:tc>
          <w:tcPr>
            <w:tcW w:w="1498" w:type="dxa"/>
            <w:tcBorders>
              <w:top w:val="nil"/>
              <w:left w:val="nil"/>
              <w:bottom w:val="nil"/>
              <w:right w:val="nil"/>
            </w:tcBorders>
            <w:shd w:val="clear" w:color="auto" w:fill="FFFFFF"/>
            <w:tcMar>
              <w:left w:w="67" w:type="dxa"/>
              <w:right w:w="67" w:type="dxa"/>
            </w:tcMar>
          </w:tcPr>
          <w:p w14:paraId="2D1F104B" w14:textId="77777777" w:rsidR="00CC55FE" w:rsidRPr="00433812" w:rsidRDefault="00CC55FE" w:rsidP="00B328CE">
            <w:pPr>
              <w:spacing w:after="0" w:line="240" w:lineRule="auto"/>
              <w:jc w:val="right"/>
              <w:rPr>
                <w:sz w:val="20"/>
                <w:szCs w:val="20"/>
              </w:rPr>
            </w:pPr>
            <w:r w:rsidRPr="00433812">
              <w:rPr>
                <w:sz w:val="20"/>
                <w:szCs w:val="20"/>
              </w:rPr>
              <w:t>2,295 (2.6%)</w:t>
            </w:r>
          </w:p>
        </w:tc>
      </w:tr>
      <w:tr w:rsidR="00CC55FE" w:rsidRPr="00433812" w14:paraId="52291AF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2D5840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4361F36" w14:textId="77777777" w:rsidR="00CC55FE" w:rsidRPr="00433812" w:rsidRDefault="00CC55FE" w:rsidP="00B328CE">
            <w:pPr>
              <w:spacing w:after="0" w:line="240" w:lineRule="auto"/>
              <w:rPr>
                <w:sz w:val="20"/>
                <w:szCs w:val="20"/>
              </w:rPr>
            </w:pPr>
            <w:r w:rsidRPr="00433812">
              <w:rPr>
                <w:sz w:val="20"/>
                <w:szCs w:val="20"/>
              </w:rPr>
              <w:t>&gt;=1.5 and &lt;1.75</w:t>
            </w:r>
          </w:p>
        </w:tc>
        <w:tc>
          <w:tcPr>
            <w:tcW w:w="1498" w:type="dxa"/>
            <w:tcBorders>
              <w:top w:val="nil"/>
              <w:left w:val="nil"/>
              <w:bottom w:val="nil"/>
              <w:right w:val="nil"/>
            </w:tcBorders>
            <w:shd w:val="clear" w:color="auto" w:fill="FFFFFF"/>
            <w:tcMar>
              <w:left w:w="67" w:type="dxa"/>
              <w:right w:w="67" w:type="dxa"/>
            </w:tcMar>
          </w:tcPr>
          <w:p w14:paraId="0B583655" w14:textId="77777777" w:rsidR="00CC55FE" w:rsidRPr="00433812" w:rsidRDefault="00CC55FE" w:rsidP="00B328CE">
            <w:pPr>
              <w:spacing w:after="0" w:line="240" w:lineRule="auto"/>
              <w:jc w:val="right"/>
              <w:rPr>
                <w:sz w:val="20"/>
                <w:szCs w:val="20"/>
              </w:rPr>
            </w:pPr>
            <w:r w:rsidRPr="00433812">
              <w:rPr>
                <w:sz w:val="20"/>
                <w:szCs w:val="20"/>
              </w:rPr>
              <w:t>15,219 (17.4%)</w:t>
            </w:r>
          </w:p>
        </w:tc>
      </w:tr>
      <w:tr w:rsidR="00CC55FE" w:rsidRPr="00433812" w14:paraId="130CF9F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DFB750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2C47EF5" w14:textId="77777777" w:rsidR="00CC55FE" w:rsidRPr="00433812" w:rsidRDefault="00CC55FE" w:rsidP="00B328CE">
            <w:pPr>
              <w:spacing w:after="0" w:line="240" w:lineRule="auto"/>
              <w:rPr>
                <w:sz w:val="20"/>
                <w:szCs w:val="20"/>
              </w:rPr>
            </w:pPr>
            <w:r w:rsidRPr="00433812">
              <w:rPr>
                <w:sz w:val="20"/>
                <w:szCs w:val="20"/>
              </w:rPr>
              <w:t>&gt;=1.75 and &lt;2</w:t>
            </w:r>
          </w:p>
        </w:tc>
        <w:tc>
          <w:tcPr>
            <w:tcW w:w="1498" w:type="dxa"/>
            <w:tcBorders>
              <w:top w:val="nil"/>
              <w:left w:val="nil"/>
              <w:bottom w:val="nil"/>
              <w:right w:val="nil"/>
            </w:tcBorders>
            <w:shd w:val="clear" w:color="auto" w:fill="FFFFFF"/>
            <w:tcMar>
              <w:left w:w="67" w:type="dxa"/>
              <w:right w:w="67" w:type="dxa"/>
            </w:tcMar>
          </w:tcPr>
          <w:p w14:paraId="47473D71" w14:textId="77777777" w:rsidR="00CC55FE" w:rsidRPr="00433812" w:rsidRDefault="00CC55FE" w:rsidP="00B328CE">
            <w:pPr>
              <w:spacing w:after="0" w:line="240" w:lineRule="auto"/>
              <w:jc w:val="right"/>
              <w:rPr>
                <w:sz w:val="20"/>
                <w:szCs w:val="20"/>
              </w:rPr>
            </w:pPr>
            <w:r w:rsidRPr="00433812">
              <w:rPr>
                <w:sz w:val="20"/>
                <w:szCs w:val="20"/>
              </w:rPr>
              <w:t>31,050 (35.6%)</w:t>
            </w:r>
          </w:p>
        </w:tc>
      </w:tr>
      <w:tr w:rsidR="00CC55FE" w:rsidRPr="00433812" w14:paraId="32178FF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3DF1288"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FD6F161" w14:textId="77777777" w:rsidR="00CC55FE" w:rsidRPr="00433812" w:rsidRDefault="00CC55FE" w:rsidP="00B328CE">
            <w:pPr>
              <w:spacing w:after="0" w:line="240" w:lineRule="auto"/>
              <w:rPr>
                <w:sz w:val="20"/>
                <w:szCs w:val="20"/>
              </w:rPr>
            </w:pPr>
            <w:r w:rsidRPr="00433812">
              <w:rPr>
                <w:sz w:val="20"/>
                <w:szCs w:val="20"/>
              </w:rPr>
              <w:t>&gt;=2</w:t>
            </w:r>
          </w:p>
        </w:tc>
        <w:tc>
          <w:tcPr>
            <w:tcW w:w="1498" w:type="dxa"/>
            <w:tcBorders>
              <w:top w:val="nil"/>
              <w:left w:val="nil"/>
              <w:bottom w:val="nil"/>
              <w:right w:val="nil"/>
            </w:tcBorders>
            <w:shd w:val="clear" w:color="auto" w:fill="FFFFFF"/>
            <w:tcMar>
              <w:left w:w="67" w:type="dxa"/>
              <w:right w:w="67" w:type="dxa"/>
            </w:tcMar>
          </w:tcPr>
          <w:p w14:paraId="03F6E764" w14:textId="77777777" w:rsidR="00CC55FE" w:rsidRPr="00433812" w:rsidRDefault="00CC55FE" w:rsidP="00B328CE">
            <w:pPr>
              <w:spacing w:after="0" w:line="240" w:lineRule="auto"/>
              <w:jc w:val="right"/>
              <w:rPr>
                <w:sz w:val="20"/>
                <w:szCs w:val="20"/>
              </w:rPr>
            </w:pPr>
            <w:r w:rsidRPr="00433812">
              <w:rPr>
                <w:sz w:val="20"/>
                <w:szCs w:val="20"/>
              </w:rPr>
              <w:t>38,666 (44.3%)</w:t>
            </w:r>
          </w:p>
        </w:tc>
      </w:tr>
      <w:tr w:rsidR="00CC55FE" w:rsidRPr="00433812" w14:paraId="5488965F"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CF9D54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7773479"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324C439" w14:textId="77777777" w:rsidR="00CC55FE" w:rsidRPr="00433812" w:rsidRDefault="00CC55FE" w:rsidP="00B328CE">
            <w:pPr>
              <w:spacing w:after="0" w:line="240" w:lineRule="auto"/>
              <w:jc w:val="right"/>
              <w:rPr>
                <w:sz w:val="20"/>
                <w:szCs w:val="20"/>
              </w:rPr>
            </w:pPr>
            <w:r w:rsidRPr="00433812">
              <w:rPr>
                <w:sz w:val="20"/>
                <w:szCs w:val="20"/>
              </w:rPr>
              <w:t>103 (0.1%)</w:t>
            </w:r>
          </w:p>
        </w:tc>
      </w:tr>
      <w:tr w:rsidR="00CC55FE" w:rsidRPr="00433812" w14:paraId="5080C74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6FDA849" w14:textId="77777777" w:rsidR="00CC55FE" w:rsidRPr="00433812" w:rsidRDefault="00CC55FE" w:rsidP="00B328CE">
            <w:pPr>
              <w:spacing w:after="0" w:line="240" w:lineRule="auto"/>
              <w:rPr>
                <w:b/>
                <w:bCs/>
                <w:sz w:val="20"/>
                <w:szCs w:val="20"/>
              </w:rPr>
            </w:pPr>
            <w:r w:rsidRPr="00433812">
              <w:rPr>
                <w:b/>
                <w:bCs/>
                <w:sz w:val="20"/>
                <w:szCs w:val="20"/>
              </w:rPr>
              <w:t>Diabetes</w:t>
            </w:r>
          </w:p>
        </w:tc>
        <w:tc>
          <w:tcPr>
            <w:tcW w:w="2586" w:type="dxa"/>
            <w:tcBorders>
              <w:top w:val="nil"/>
              <w:left w:val="nil"/>
              <w:bottom w:val="nil"/>
              <w:right w:val="nil"/>
            </w:tcBorders>
            <w:shd w:val="clear" w:color="auto" w:fill="FFFFFF"/>
            <w:tcMar>
              <w:left w:w="67" w:type="dxa"/>
              <w:right w:w="67" w:type="dxa"/>
            </w:tcMar>
          </w:tcPr>
          <w:p w14:paraId="1C2DAFF8" w14:textId="77777777" w:rsidR="00CC55FE" w:rsidRPr="00433812" w:rsidRDefault="00CC55FE" w:rsidP="00B328CE">
            <w:pPr>
              <w:spacing w:after="0" w:line="240" w:lineRule="auto"/>
              <w:rPr>
                <w:sz w:val="20"/>
                <w:szCs w:val="20"/>
              </w:rPr>
            </w:pPr>
            <w:r w:rsidRPr="00433812">
              <w:rPr>
                <w:sz w:val="20"/>
                <w:szCs w:val="20"/>
              </w:rPr>
              <w:t>No Diabetes</w:t>
            </w:r>
          </w:p>
        </w:tc>
        <w:tc>
          <w:tcPr>
            <w:tcW w:w="1498" w:type="dxa"/>
            <w:tcBorders>
              <w:top w:val="nil"/>
              <w:left w:val="nil"/>
              <w:bottom w:val="nil"/>
              <w:right w:val="nil"/>
            </w:tcBorders>
            <w:shd w:val="clear" w:color="auto" w:fill="FFFFFF"/>
            <w:tcMar>
              <w:left w:w="67" w:type="dxa"/>
              <w:right w:w="67" w:type="dxa"/>
            </w:tcMar>
          </w:tcPr>
          <w:p w14:paraId="1FC48075" w14:textId="77777777" w:rsidR="00CC55FE" w:rsidRPr="00433812" w:rsidRDefault="00CC55FE" w:rsidP="00B328CE">
            <w:pPr>
              <w:spacing w:after="0" w:line="240" w:lineRule="auto"/>
              <w:jc w:val="right"/>
              <w:rPr>
                <w:sz w:val="20"/>
                <w:szCs w:val="20"/>
              </w:rPr>
            </w:pPr>
            <w:r w:rsidRPr="00433812">
              <w:rPr>
                <w:sz w:val="20"/>
                <w:szCs w:val="20"/>
              </w:rPr>
              <w:t>60,152 (68.9%)</w:t>
            </w:r>
          </w:p>
        </w:tc>
      </w:tr>
      <w:tr w:rsidR="00CC55FE" w:rsidRPr="00433812" w14:paraId="12CECC5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76A6A5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87DE970" w14:textId="77777777" w:rsidR="00CC55FE" w:rsidRPr="00433812" w:rsidRDefault="00CC55FE" w:rsidP="00B328CE">
            <w:pPr>
              <w:spacing w:after="0" w:line="240" w:lineRule="auto"/>
              <w:rPr>
                <w:sz w:val="20"/>
                <w:szCs w:val="20"/>
              </w:rPr>
            </w:pPr>
            <w:r w:rsidRPr="00433812">
              <w:rPr>
                <w:sz w:val="20"/>
                <w:szCs w:val="20"/>
              </w:rPr>
              <w:t>Diabetes - Noninsulin</w:t>
            </w:r>
          </w:p>
        </w:tc>
        <w:tc>
          <w:tcPr>
            <w:tcW w:w="1498" w:type="dxa"/>
            <w:tcBorders>
              <w:top w:val="nil"/>
              <w:left w:val="nil"/>
              <w:bottom w:val="nil"/>
              <w:right w:val="nil"/>
            </w:tcBorders>
            <w:shd w:val="clear" w:color="auto" w:fill="FFFFFF"/>
            <w:tcMar>
              <w:left w:w="67" w:type="dxa"/>
              <w:right w:w="67" w:type="dxa"/>
            </w:tcMar>
          </w:tcPr>
          <w:p w14:paraId="21714E1F" w14:textId="77777777" w:rsidR="00CC55FE" w:rsidRPr="00433812" w:rsidRDefault="00CC55FE" w:rsidP="00B328CE">
            <w:pPr>
              <w:spacing w:after="0" w:line="240" w:lineRule="auto"/>
              <w:jc w:val="right"/>
              <w:rPr>
                <w:sz w:val="20"/>
                <w:szCs w:val="20"/>
              </w:rPr>
            </w:pPr>
            <w:r w:rsidRPr="00433812">
              <w:rPr>
                <w:sz w:val="20"/>
                <w:szCs w:val="20"/>
              </w:rPr>
              <w:t>19,226 (22.0%)</w:t>
            </w:r>
          </w:p>
        </w:tc>
      </w:tr>
      <w:tr w:rsidR="00CC55FE" w:rsidRPr="00433812" w14:paraId="4BAB50C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281C74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7C5AB14" w14:textId="77777777" w:rsidR="00CC55FE" w:rsidRPr="00433812" w:rsidRDefault="00CC55FE" w:rsidP="00B328CE">
            <w:pPr>
              <w:spacing w:after="0" w:line="240" w:lineRule="auto"/>
              <w:rPr>
                <w:sz w:val="20"/>
                <w:szCs w:val="20"/>
              </w:rPr>
            </w:pPr>
            <w:r w:rsidRPr="00433812">
              <w:rPr>
                <w:sz w:val="20"/>
                <w:szCs w:val="20"/>
              </w:rPr>
              <w:t>Diabetes - Insulin</w:t>
            </w:r>
          </w:p>
        </w:tc>
        <w:tc>
          <w:tcPr>
            <w:tcW w:w="1498" w:type="dxa"/>
            <w:tcBorders>
              <w:top w:val="nil"/>
              <w:left w:val="nil"/>
              <w:bottom w:val="nil"/>
              <w:right w:val="nil"/>
            </w:tcBorders>
            <w:shd w:val="clear" w:color="auto" w:fill="FFFFFF"/>
            <w:tcMar>
              <w:left w:w="67" w:type="dxa"/>
              <w:right w:w="67" w:type="dxa"/>
            </w:tcMar>
          </w:tcPr>
          <w:p w14:paraId="25410D63" w14:textId="77777777" w:rsidR="00CC55FE" w:rsidRPr="00433812" w:rsidRDefault="00CC55FE" w:rsidP="00B328CE">
            <w:pPr>
              <w:spacing w:after="0" w:line="240" w:lineRule="auto"/>
              <w:jc w:val="right"/>
              <w:rPr>
                <w:sz w:val="20"/>
                <w:szCs w:val="20"/>
              </w:rPr>
            </w:pPr>
            <w:r w:rsidRPr="00433812">
              <w:rPr>
                <w:sz w:val="20"/>
                <w:szCs w:val="20"/>
              </w:rPr>
              <w:t>7,655 (8.8%)</w:t>
            </w:r>
          </w:p>
        </w:tc>
      </w:tr>
      <w:tr w:rsidR="00CC55FE" w:rsidRPr="00433812" w14:paraId="5F81B36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645C20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D3125B7" w14:textId="77777777" w:rsidR="00CC55FE" w:rsidRPr="00433812" w:rsidRDefault="00CC55FE" w:rsidP="00B328CE">
            <w:pPr>
              <w:spacing w:after="0" w:line="240" w:lineRule="auto"/>
              <w:rPr>
                <w:sz w:val="20"/>
                <w:szCs w:val="20"/>
              </w:rPr>
            </w:pPr>
            <w:r w:rsidRPr="00433812">
              <w:rPr>
                <w:sz w:val="20"/>
                <w:szCs w:val="20"/>
              </w:rPr>
              <w:t>Diabetes - Other</w:t>
            </w:r>
          </w:p>
        </w:tc>
        <w:tc>
          <w:tcPr>
            <w:tcW w:w="1498" w:type="dxa"/>
            <w:tcBorders>
              <w:top w:val="nil"/>
              <w:left w:val="nil"/>
              <w:bottom w:val="nil"/>
              <w:right w:val="nil"/>
            </w:tcBorders>
            <w:shd w:val="clear" w:color="auto" w:fill="FFFFFF"/>
            <w:tcMar>
              <w:left w:w="67" w:type="dxa"/>
              <w:right w:w="67" w:type="dxa"/>
            </w:tcMar>
          </w:tcPr>
          <w:p w14:paraId="2180A68A" w14:textId="77777777" w:rsidR="00CC55FE" w:rsidRPr="00433812" w:rsidRDefault="00CC55FE" w:rsidP="00B328CE">
            <w:pPr>
              <w:spacing w:after="0" w:line="240" w:lineRule="auto"/>
              <w:jc w:val="right"/>
              <w:rPr>
                <w:sz w:val="20"/>
                <w:szCs w:val="20"/>
              </w:rPr>
            </w:pPr>
            <w:r w:rsidRPr="00433812">
              <w:rPr>
                <w:sz w:val="20"/>
                <w:szCs w:val="20"/>
              </w:rPr>
              <w:t>93 (0.1%)</w:t>
            </w:r>
          </w:p>
        </w:tc>
      </w:tr>
      <w:tr w:rsidR="00CC55FE" w:rsidRPr="00433812" w14:paraId="7A6758DF"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DCD5EC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AB8B2C9" w14:textId="77777777" w:rsidR="00CC55FE" w:rsidRPr="00433812" w:rsidRDefault="00CC55FE" w:rsidP="00B328CE">
            <w:pPr>
              <w:spacing w:after="0" w:line="240" w:lineRule="auto"/>
              <w:rPr>
                <w:sz w:val="20"/>
                <w:szCs w:val="20"/>
              </w:rPr>
            </w:pPr>
            <w:r w:rsidRPr="00433812">
              <w:rPr>
                <w:sz w:val="20"/>
                <w:szCs w:val="20"/>
              </w:rPr>
              <w:t>Diabetes - Missing Treatment</w:t>
            </w:r>
          </w:p>
        </w:tc>
        <w:tc>
          <w:tcPr>
            <w:tcW w:w="1498" w:type="dxa"/>
            <w:tcBorders>
              <w:top w:val="nil"/>
              <w:left w:val="nil"/>
              <w:bottom w:val="nil"/>
              <w:right w:val="nil"/>
            </w:tcBorders>
            <w:shd w:val="clear" w:color="auto" w:fill="FFFFFF"/>
            <w:tcMar>
              <w:left w:w="67" w:type="dxa"/>
              <w:right w:w="67" w:type="dxa"/>
            </w:tcMar>
          </w:tcPr>
          <w:p w14:paraId="3AAF83FD" w14:textId="77777777" w:rsidR="00CC55FE" w:rsidRPr="00433812" w:rsidRDefault="00CC55FE" w:rsidP="00B328CE">
            <w:pPr>
              <w:spacing w:after="0" w:line="240" w:lineRule="auto"/>
              <w:jc w:val="right"/>
              <w:rPr>
                <w:sz w:val="20"/>
                <w:szCs w:val="20"/>
              </w:rPr>
            </w:pPr>
            <w:r w:rsidRPr="00433812">
              <w:rPr>
                <w:sz w:val="20"/>
                <w:szCs w:val="20"/>
              </w:rPr>
              <w:t>41 (0.0%)</w:t>
            </w:r>
          </w:p>
        </w:tc>
      </w:tr>
      <w:tr w:rsidR="00CC55FE" w:rsidRPr="00433812" w14:paraId="24CA071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9C96CA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F5A366E"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2E70C26" w14:textId="77777777" w:rsidR="00CC55FE" w:rsidRPr="00433812" w:rsidRDefault="00CC55FE" w:rsidP="00B328CE">
            <w:pPr>
              <w:spacing w:after="0" w:line="240" w:lineRule="auto"/>
              <w:jc w:val="right"/>
              <w:rPr>
                <w:sz w:val="20"/>
                <w:szCs w:val="20"/>
              </w:rPr>
            </w:pPr>
            <w:r w:rsidRPr="00433812">
              <w:rPr>
                <w:sz w:val="20"/>
                <w:szCs w:val="20"/>
              </w:rPr>
              <w:t>166 (0.2%)</w:t>
            </w:r>
          </w:p>
        </w:tc>
      </w:tr>
      <w:tr w:rsidR="00CC55FE" w:rsidRPr="00433812" w14:paraId="07B1365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57FC05E" w14:textId="77777777" w:rsidR="00CC55FE" w:rsidRPr="00433812" w:rsidRDefault="00CC55FE" w:rsidP="00B328CE">
            <w:pPr>
              <w:spacing w:after="0" w:line="240" w:lineRule="auto"/>
              <w:rPr>
                <w:b/>
                <w:bCs/>
                <w:sz w:val="20"/>
                <w:szCs w:val="20"/>
              </w:rPr>
            </w:pPr>
            <w:r w:rsidRPr="00433812">
              <w:rPr>
                <w:b/>
                <w:bCs/>
                <w:sz w:val="20"/>
                <w:szCs w:val="20"/>
              </w:rPr>
              <w:t>Hypertension</w:t>
            </w:r>
          </w:p>
        </w:tc>
        <w:tc>
          <w:tcPr>
            <w:tcW w:w="2586" w:type="dxa"/>
            <w:tcBorders>
              <w:top w:val="nil"/>
              <w:left w:val="nil"/>
              <w:bottom w:val="nil"/>
              <w:right w:val="nil"/>
            </w:tcBorders>
            <w:shd w:val="clear" w:color="auto" w:fill="FFFFFF"/>
            <w:tcMar>
              <w:left w:w="67" w:type="dxa"/>
              <w:right w:w="67" w:type="dxa"/>
            </w:tcMar>
          </w:tcPr>
          <w:p w14:paraId="4103D860"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4B90A906" w14:textId="77777777" w:rsidR="00CC55FE" w:rsidRPr="00433812" w:rsidRDefault="00CC55FE" w:rsidP="00B328CE">
            <w:pPr>
              <w:spacing w:after="0" w:line="240" w:lineRule="auto"/>
              <w:jc w:val="right"/>
              <w:rPr>
                <w:sz w:val="20"/>
                <w:szCs w:val="20"/>
              </w:rPr>
            </w:pPr>
            <w:r w:rsidRPr="00433812">
              <w:rPr>
                <w:sz w:val="20"/>
                <w:szCs w:val="20"/>
              </w:rPr>
              <w:t>17,687 (20.3%)</w:t>
            </w:r>
          </w:p>
        </w:tc>
      </w:tr>
      <w:tr w:rsidR="00CC55FE" w:rsidRPr="00433812" w14:paraId="441AE10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47E049D"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183DB8B"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1A8A3B8A" w14:textId="77777777" w:rsidR="00CC55FE" w:rsidRPr="00433812" w:rsidRDefault="00CC55FE" w:rsidP="00B328CE">
            <w:pPr>
              <w:spacing w:after="0" w:line="240" w:lineRule="auto"/>
              <w:jc w:val="right"/>
              <w:rPr>
                <w:sz w:val="20"/>
                <w:szCs w:val="20"/>
              </w:rPr>
            </w:pPr>
            <w:r w:rsidRPr="00433812">
              <w:rPr>
                <w:sz w:val="20"/>
                <w:szCs w:val="20"/>
              </w:rPr>
              <w:t>69,540 (79.6%)</w:t>
            </w:r>
          </w:p>
        </w:tc>
      </w:tr>
      <w:tr w:rsidR="00CC55FE" w:rsidRPr="00433812" w14:paraId="313F9FD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6374605"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186196A"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089CB0E" w14:textId="77777777" w:rsidR="00CC55FE" w:rsidRPr="00433812" w:rsidRDefault="00CC55FE" w:rsidP="00B328CE">
            <w:pPr>
              <w:spacing w:after="0" w:line="240" w:lineRule="auto"/>
              <w:jc w:val="right"/>
              <w:rPr>
                <w:sz w:val="20"/>
                <w:szCs w:val="20"/>
              </w:rPr>
            </w:pPr>
            <w:r w:rsidRPr="00433812">
              <w:rPr>
                <w:sz w:val="20"/>
                <w:szCs w:val="20"/>
              </w:rPr>
              <w:t>106 (0.1%)</w:t>
            </w:r>
          </w:p>
        </w:tc>
      </w:tr>
      <w:tr w:rsidR="00CC55FE" w:rsidRPr="00433812" w14:paraId="24A02C4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0E4E1EF" w14:textId="77777777" w:rsidR="00CC55FE" w:rsidRPr="00433812" w:rsidRDefault="00CC55FE" w:rsidP="00B328CE">
            <w:pPr>
              <w:spacing w:after="0" w:line="240" w:lineRule="auto"/>
              <w:rPr>
                <w:b/>
                <w:bCs/>
                <w:sz w:val="20"/>
                <w:szCs w:val="20"/>
              </w:rPr>
            </w:pPr>
            <w:r w:rsidRPr="00433812">
              <w:rPr>
                <w:b/>
                <w:bCs/>
                <w:sz w:val="20"/>
                <w:szCs w:val="20"/>
              </w:rPr>
              <w:t>Renal Function</w:t>
            </w:r>
          </w:p>
        </w:tc>
        <w:tc>
          <w:tcPr>
            <w:tcW w:w="2586" w:type="dxa"/>
            <w:tcBorders>
              <w:top w:val="nil"/>
              <w:left w:val="nil"/>
              <w:bottom w:val="nil"/>
              <w:right w:val="nil"/>
            </w:tcBorders>
            <w:shd w:val="clear" w:color="auto" w:fill="FFFFFF"/>
            <w:tcMar>
              <w:left w:w="67" w:type="dxa"/>
              <w:right w:w="67" w:type="dxa"/>
            </w:tcMar>
          </w:tcPr>
          <w:p w14:paraId="17BC894F" w14:textId="77777777" w:rsidR="00CC55FE" w:rsidRPr="00433812" w:rsidRDefault="00CC55FE" w:rsidP="00B328CE">
            <w:pPr>
              <w:spacing w:after="0" w:line="240" w:lineRule="auto"/>
              <w:rPr>
                <w:sz w:val="20"/>
                <w:szCs w:val="20"/>
              </w:rPr>
            </w:pPr>
            <w:r w:rsidRPr="00433812">
              <w:rPr>
                <w:sz w:val="20"/>
                <w:szCs w:val="20"/>
              </w:rPr>
              <w:t>Creatinine &lt;1 mg/</w:t>
            </w:r>
            <w:proofErr w:type="spellStart"/>
            <w:r w:rsidRPr="00433812">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36EC5C5D" w14:textId="77777777" w:rsidR="00CC55FE" w:rsidRPr="00433812" w:rsidRDefault="00CC55FE" w:rsidP="00B328CE">
            <w:pPr>
              <w:spacing w:after="0" w:line="240" w:lineRule="auto"/>
              <w:jc w:val="right"/>
              <w:rPr>
                <w:sz w:val="20"/>
                <w:szCs w:val="20"/>
              </w:rPr>
            </w:pPr>
            <w:r w:rsidRPr="00433812">
              <w:rPr>
                <w:sz w:val="20"/>
                <w:szCs w:val="20"/>
              </w:rPr>
              <w:t>43,545 (49.9%)</w:t>
            </w:r>
          </w:p>
        </w:tc>
      </w:tr>
      <w:tr w:rsidR="00CC55FE" w:rsidRPr="00433812" w14:paraId="442A4D3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FCEBCF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934132B" w14:textId="77777777" w:rsidR="00CC55FE" w:rsidRPr="00433812" w:rsidRDefault="00CC55FE" w:rsidP="00B328CE">
            <w:pPr>
              <w:spacing w:after="0" w:line="240" w:lineRule="auto"/>
              <w:rPr>
                <w:sz w:val="20"/>
                <w:szCs w:val="20"/>
              </w:rPr>
            </w:pPr>
            <w:r w:rsidRPr="00433812">
              <w:rPr>
                <w:sz w:val="20"/>
                <w:szCs w:val="20"/>
              </w:rPr>
              <w:t>Creatinine 1-1.5 mg/</w:t>
            </w:r>
            <w:proofErr w:type="spellStart"/>
            <w:r w:rsidRPr="00433812">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4DD01E61" w14:textId="77777777" w:rsidR="00CC55FE" w:rsidRPr="00433812" w:rsidRDefault="00CC55FE" w:rsidP="00B328CE">
            <w:pPr>
              <w:spacing w:after="0" w:line="240" w:lineRule="auto"/>
              <w:jc w:val="right"/>
              <w:rPr>
                <w:sz w:val="20"/>
                <w:szCs w:val="20"/>
              </w:rPr>
            </w:pPr>
            <w:r w:rsidRPr="00433812">
              <w:rPr>
                <w:sz w:val="20"/>
                <w:szCs w:val="20"/>
              </w:rPr>
              <w:t>34,018 (39.0%)</w:t>
            </w:r>
          </w:p>
        </w:tc>
      </w:tr>
      <w:tr w:rsidR="00CC55FE" w:rsidRPr="00433812" w14:paraId="434F4952"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5E06ED4"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E087191" w14:textId="77777777" w:rsidR="00CC55FE" w:rsidRPr="00433812" w:rsidRDefault="00CC55FE" w:rsidP="00B328CE">
            <w:pPr>
              <w:spacing w:after="0" w:line="240" w:lineRule="auto"/>
              <w:rPr>
                <w:sz w:val="20"/>
                <w:szCs w:val="20"/>
              </w:rPr>
            </w:pPr>
            <w:r w:rsidRPr="00433812">
              <w:rPr>
                <w:sz w:val="20"/>
                <w:szCs w:val="20"/>
              </w:rPr>
              <w:t>Creatinine 1.5-2 mg/</w:t>
            </w:r>
            <w:proofErr w:type="spellStart"/>
            <w:r w:rsidRPr="00433812">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14F98425" w14:textId="77777777" w:rsidR="00CC55FE" w:rsidRPr="00433812" w:rsidRDefault="00CC55FE" w:rsidP="00B328CE">
            <w:pPr>
              <w:spacing w:after="0" w:line="240" w:lineRule="auto"/>
              <w:jc w:val="right"/>
              <w:rPr>
                <w:sz w:val="20"/>
                <w:szCs w:val="20"/>
              </w:rPr>
            </w:pPr>
            <w:r w:rsidRPr="00433812">
              <w:rPr>
                <w:sz w:val="20"/>
                <w:szCs w:val="20"/>
              </w:rPr>
              <w:t>5,511 (6.3%)</w:t>
            </w:r>
          </w:p>
        </w:tc>
      </w:tr>
      <w:tr w:rsidR="00CC55FE" w:rsidRPr="00433812" w14:paraId="0A34F8E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3BCAC6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82DB3B3" w14:textId="77777777" w:rsidR="00CC55FE" w:rsidRPr="00433812" w:rsidRDefault="00CC55FE" w:rsidP="00B328CE">
            <w:pPr>
              <w:spacing w:after="0" w:line="240" w:lineRule="auto"/>
              <w:rPr>
                <w:sz w:val="20"/>
                <w:szCs w:val="20"/>
              </w:rPr>
            </w:pPr>
            <w:r w:rsidRPr="00433812">
              <w:rPr>
                <w:sz w:val="20"/>
                <w:szCs w:val="20"/>
              </w:rPr>
              <w:t>Creatinine 2-2.5 mg/</w:t>
            </w:r>
            <w:proofErr w:type="spellStart"/>
            <w:r w:rsidRPr="00433812">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5C537ED1" w14:textId="77777777" w:rsidR="00CC55FE" w:rsidRPr="00433812" w:rsidRDefault="00CC55FE" w:rsidP="00B328CE">
            <w:pPr>
              <w:spacing w:after="0" w:line="240" w:lineRule="auto"/>
              <w:jc w:val="right"/>
              <w:rPr>
                <w:sz w:val="20"/>
                <w:szCs w:val="20"/>
              </w:rPr>
            </w:pPr>
            <w:r w:rsidRPr="00433812">
              <w:rPr>
                <w:sz w:val="20"/>
                <w:szCs w:val="20"/>
              </w:rPr>
              <w:t>1,126 (1.3%)</w:t>
            </w:r>
          </w:p>
        </w:tc>
      </w:tr>
      <w:tr w:rsidR="00CC55FE" w:rsidRPr="00433812" w14:paraId="330377C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D3CD19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1415F61" w14:textId="77777777" w:rsidR="00CC55FE" w:rsidRPr="00433812" w:rsidRDefault="00CC55FE" w:rsidP="00B328CE">
            <w:pPr>
              <w:spacing w:after="0" w:line="240" w:lineRule="auto"/>
              <w:rPr>
                <w:sz w:val="20"/>
                <w:szCs w:val="20"/>
              </w:rPr>
            </w:pPr>
            <w:r w:rsidRPr="00433812">
              <w:rPr>
                <w:sz w:val="20"/>
                <w:szCs w:val="20"/>
              </w:rPr>
              <w:t>Creatinine &gt;2.5 mg/</w:t>
            </w:r>
            <w:proofErr w:type="spellStart"/>
            <w:r w:rsidRPr="00433812">
              <w:rPr>
                <w:sz w:val="20"/>
                <w:szCs w:val="20"/>
              </w:rPr>
              <w:t>dL</w:t>
            </w:r>
            <w:proofErr w:type="spellEnd"/>
          </w:p>
        </w:tc>
        <w:tc>
          <w:tcPr>
            <w:tcW w:w="1498" w:type="dxa"/>
            <w:tcBorders>
              <w:top w:val="nil"/>
              <w:left w:val="nil"/>
              <w:bottom w:val="nil"/>
              <w:right w:val="nil"/>
            </w:tcBorders>
            <w:shd w:val="clear" w:color="auto" w:fill="FFFFFF"/>
            <w:tcMar>
              <w:left w:w="67" w:type="dxa"/>
              <w:right w:w="67" w:type="dxa"/>
            </w:tcMar>
          </w:tcPr>
          <w:p w14:paraId="13F4D7B2" w14:textId="77777777" w:rsidR="00CC55FE" w:rsidRPr="00433812" w:rsidRDefault="00CC55FE" w:rsidP="00B328CE">
            <w:pPr>
              <w:spacing w:after="0" w:line="240" w:lineRule="auto"/>
              <w:jc w:val="right"/>
              <w:rPr>
                <w:sz w:val="20"/>
                <w:szCs w:val="20"/>
              </w:rPr>
            </w:pPr>
            <w:r w:rsidRPr="00433812">
              <w:rPr>
                <w:sz w:val="20"/>
                <w:szCs w:val="20"/>
              </w:rPr>
              <w:t>800 (0.9%)</w:t>
            </w:r>
          </w:p>
        </w:tc>
      </w:tr>
      <w:tr w:rsidR="00CC55FE" w:rsidRPr="00433812" w14:paraId="58F1777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7168B9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6F53310" w14:textId="77777777" w:rsidR="00CC55FE" w:rsidRPr="00433812" w:rsidRDefault="00CC55FE" w:rsidP="00B328CE">
            <w:pPr>
              <w:spacing w:after="0" w:line="240" w:lineRule="auto"/>
              <w:rPr>
                <w:sz w:val="20"/>
                <w:szCs w:val="20"/>
              </w:rPr>
            </w:pPr>
            <w:r w:rsidRPr="00433812">
              <w:rPr>
                <w:sz w:val="20"/>
                <w:szCs w:val="20"/>
              </w:rPr>
              <w:t>Dialysis</w:t>
            </w:r>
          </w:p>
        </w:tc>
        <w:tc>
          <w:tcPr>
            <w:tcW w:w="1498" w:type="dxa"/>
            <w:tcBorders>
              <w:top w:val="nil"/>
              <w:left w:val="nil"/>
              <w:bottom w:val="nil"/>
              <w:right w:val="nil"/>
            </w:tcBorders>
            <w:shd w:val="clear" w:color="auto" w:fill="FFFFFF"/>
            <w:tcMar>
              <w:left w:w="67" w:type="dxa"/>
              <w:right w:w="67" w:type="dxa"/>
            </w:tcMar>
          </w:tcPr>
          <w:p w14:paraId="27B4AA2E" w14:textId="77777777" w:rsidR="00CC55FE" w:rsidRPr="00433812" w:rsidRDefault="00CC55FE" w:rsidP="00B328CE">
            <w:pPr>
              <w:spacing w:after="0" w:line="240" w:lineRule="auto"/>
              <w:jc w:val="right"/>
              <w:rPr>
                <w:sz w:val="20"/>
                <w:szCs w:val="20"/>
              </w:rPr>
            </w:pPr>
            <w:r w:rsidRPr="00433812">
              <w:rPr>
                <w:sz w:val="20"/>
                <w:szCs w:val="20"/>
              </w:rPr>
              <w:t>2,029 (2.3%)</w:t>
            </w:r>
          </w:p>
        </w:tc>
      </w:tr>
      <w:tr w:rsidR="00CC55FE" w:rsidRPr="00433812" w14:paraId="5651312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281A28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24587D1"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077FDD2" w14:textId="77777777" w:rsidR="00CC55FE" w:rsidRPr="00433812" w:rsidRDefault="00CC55FE" w:rsidP="00B328CE">
            <w:pPr>
              <w:spacing w:after="0" w:line="240" w:lineRule="auto"/>
              <w:jc w:val="right"/>
              <w:rPr>
                <w:sz w:val="20"/>
                <w:szCs w:val="20"/>
              </w:rPr>
            </w:pPr>
            <w:r w:rsidRPr="00433812">
              <w:rPr>
                <w:sz w:val="20"/>
                <w:szCs w:val="20"/>
              </w:rPr>
              <w:t>304 (0.3%)</w:t>
            </w:r>
          </w:p>
        </w:tc>
      </w:tr>
      <w:tr w:rsidR="00CC55FE" w:rsidRPr="00433812" w14:paraId="570425D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3D7FADE" w14:textId="77777777" w:rsidR="00CC55FE" w:rsidRPr="00433812" w:rsidRDefault="00CC55FE" w:rsidP="00B328CE">
            <w:pPr>
              <w:spacing w:after="0" w:line="240" w:lineRule="auto"/>
              <w:rPr>
                <w:b/>
                <w:bCs/>
                <w:sz w:val="20"/>
                <w:szCs w:val="20"/>
              </w:rPr>
            </w:pPr>
            <w:r w:rsidRPr="00433812">
              <w:rPr>
                <w:b/>
                <w:bCs/>
                <w:sz w:val="20"/>
                <w:szCs w:val="20"/>
              </w:rPr>
              <w:t>Chronic Lung Disease (CLD)</w:t>
            </w:r>
          </w:p>
        </w:tc>
        <w:tc>
          <w:tcPr>
            <w:tcW w:w="2586" w:type="dxa"/>
            <w:tcBorders>
              <w:top w:val="nil"/>
              <w:left w:val="nil"/>
              <w:bottom w:val="nil"/>
              <w:right w:val="nil"/>
            </w:tcBorders>
            <w:shd w:val="clear" w:color="auto" w:fill="FFFFFF"/>
            <w:tcMar>
              <w:left w:w="67" w:type="dxa"/>
              <w:right w:w="67" w:type="dxa"/>
            </w:tcMar>
          </w:tcPr>
          <w:p w14:paraId="0FBFCBA0" w14:textId="77777777" w:rsidR="00CC55FE" w:rsidRPr="00433812" w:rsidRDefault="00CC55FE" w:rsidP="00B328CE">
            <w:pPr>
              <w:spacing w:after="0" w:line="240" w:lineRule="auto"/>
              <w:rPr>
                <w:sz w:val="20"/>
                <w:szCs w:val="20"/>
              </w:rPr>
            </w:pPr>
            <w:r w:rsidRPr="00433812">
              <w:rPr>
                <w:sz w:val="20"/>
                <w:szCs w:val="20"/>
              </w:rPr>
              <w:t>None</w:t>
            </w:r>
          </w:p>
        </w:tc>
        <w:tc>
          <w:tcPr>
            <w:tcW w:w="1498" w:type="dxa"/>
            <w:tcBorders>
              <w:top w:val="nil"/>
              <w:left w:val="nil"/>
              <w:bottom w:val="nil"/>
              <w:right w:val="nil"/>
            </w:tcBorders>
            <w:shd w:val="clear" w:color="auto" w:fill="FFFFFF"/>
            <w:tcMar>
              <w:left w:w="67" w:type="dxa"/>
              <w:right w:w="67" w:type="dxa"/>
            </w:tcMar>
          </w:tcPr>
          <w:p w14:paraId="4BF37CB6" w14:textId="77777777" w:rsidR="00CC55FE" w:rsidRPr="00433812" w:rsidRDefault="00CC55FE" w:rsidP="00B328CE">
            <w:pPr>
              <w:spacing w:after="0" w:line="240" w:lineRule="auto"/>
              <w:jc w:val="right"/>
              <w:rPr>
                <w:sz w:val="20"/>
                <w:szCs w:val="20"/>
              </w:rPr>
            </w:pPr>
            <w:r w:rsidRPr="00433812">
              <w:rPr>
                <w:sz w:val="20"/>
                <w:szCs w:val="20"/>
              </w:rPr>
              <w:t>65,675 (75.2%)</w:t>
            </w:r>
          </w:p>
        </w:tc>
      </w:tr>
      <w:tr w:rsidR="00CC55FE" w:rsidRPr="00433812" w14:paraId="2A06C89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52B7248"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ECC0633" w14:textId="77777777" w:rsidR="00CC55FE" w:rsidRPr="00433812" w:rsidRDefault="00CC55FE" w:rsidP="00B328CE">
            <w:pPr>
              <w:spacing w:after="0" w:line="240" w:lineRule="auto"/>
              <w:rPr>
                <w:sz w:val="20"/>
                <w:szCs w:val="20"/>
              </w:rPr>
            </w:pPr>
            <w:r w:rsidRPr="00433812">
              <w:rPr>
                <w:sz w:val="20"/>
                <w:szCs w:val="20"/>
              </w:rPr>
              <w:t>Mild</w:t>
            </w:r>
          </w:p>
        </w:tc>
        <w:tc>
          <w:tcPr>
            <w:tcW w:w="1498" w:type="dxa"/>
            <w:tcBorders>
              <w:top w:val="nil"/>
              <w:left w:val="nil"/>
              <w:bottom w:val="nil"/>
              <w:right w:val="nil"/>
            </w:tcBorders>
            <w:shd w:val="clear" w:color="auto" w:fill="FFFFFF"/>
            <w:tcMar>
              <w:left w:w="67" w:type="dxa"/>
              <w:right w:w="67" w:type="dxa"/>
            </w:tcMar>
          </w:tcPr>
          <w:p w14:paraId="7416CEC1" w14:textId="77777777" w:rsidR="00CC55FE" w:rsidRPr="00433812" w:rsidRDefault="00CC55FE" w:rsidP="00B328CE">
            <w:pPr>
              <w:spacing w:after="0" w:line="240" w:lineRule="auto"/>
              <w:jc w:val="right"/>
              <w:rPr>
                <w:sz w:val="20"/>
                <w:szCs w:val="20"/>
              </w:rPr>
            </w:pPr>
            <w:r w:rsidRPr="00433812">
              <w:rPr>
                <w:sz w:val="20"/>
                <w:szCs w:val="20"/>
              </w:rPr>
              <w:t>12,202 (14.0%)</w:t>
            </w:r>
          </w:p>
        </w:tc>
      </w:tr>
      <w:tr w:rsidR="00CC55FE" w:rsidRPr="00433812" w14:paraId="62BA850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14AE44F"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1258A29" w14:textId="77777777" w:rsidR="00CC55FE" w:rsidRPr="00433812" w:rsidRDefault="00CC55FE" w:rsidP="00B328CE">
            <w:pPr>
              <w:spacing w:after="0" w:line="240" w:lineRule="auto"/>
              <w:rPr>
                <w:sz w:val="20"/>
                <w:szCs w:val="20"/>
              </w:rPr>
            </w:pPr>
            <w:r w:rsidRPr="00433812">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68320A1A" w14:textId="77777777" w:rsidR="00CC55FE" w:rsidRPr="00433812" w:rsidRDefault="00CC55FE" w:rsidP="00B328CE">
            <w:pPr>
              <w:spacing w:after="0" w:line="240" w:lineRule="auto"/>
              <w:jc w:val="right"/>
              <w:rPr>
                <w:sz w:val="20"/>
                <w:szCs w:val="20"/>
              </w:rPr>
            </w:pPr>
            <w:r w:rsidRPr="00433812">
              <w:rPr>
                <w:sz w:val="20"/>
                <w:szCs w:val="20"/>
              </w:rPr>
              <w:t>5,462 (6.3%)</w:t>
            </w:r>
          </w:p>
        </w:tc>
      </w:tr>
      <w:tr w:rsidR="00CC55FE" w:rsidRPr="00433812" w14:paraId="36F36562"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88E218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FA82209" w14:textId="77777777" w:rsidR="00CC55FE" w:rsidRPr="00433812" w:rsidRDefault="00CC55FE" w:rsidP="00B328CE">
            <w:pPr>
              <w:spacing w:after="0" w:line="240" w:lineRule="auto"/>
              <w:rPr>
                <w:sz w:val="20"/>
                <w:szCs w:val="20"/>
              </w:rPr>
            </w:pPr>
            <w:r w:rsidRPr="00433812">
              <w:rPr>
                <w:sz w:val="20"/>
                <w:szCs w:val="20"/>
              </w:rPr>
              <w:t>Severe</w:t>
            </w:r>
          </w:p>
        </w:tc>
        <w:tc>
          <w:tcPr>
            <w:tcW w:w="1498" w:type="dxa"/>
            <w:tcBorders>
              <w:top w:val="nil"/>
              <w:left w:val="nil"/>
              <w:bottom w:val="nil"/>
              <w:right w:val="nil"/>
            </w:tcBorders>
            <w:shd w:val="clear" w:color="auto" w:fill="FFFFFF"/>
            <w:tcMar>
              <w:left w:w="67" w:type="dxa"/>
              <w:right w:w="67" w:type="dxa"/>
            </w:tcMar>
          </w:tcPr>
          <w:p w14:paraId="202E9ABF" w14:textId="77777777" w:rsidR="00CC55FE" w:rsidRPr="00433812" w:rsidRDefault="00CC55FE" w:rsidP="00B328CE">
            <w:pPr>
              <w:spacing w:after="0" w:line="240" w:lineRule="auto"/>
              <w:jc w:val="right"/>
              <w:rPr>
                <w:sz w:val="20"/>
                <w:szCs w:val="20"/>
              </w:rPr>
            </w:pPr>
            <w:r w:rsidRPr="00433812">
              <w:rPr>
                <w:sz w:val="20"/>
                <w:szCs w:val="20"/>
              </w:rPr>
              <w:t>3,724 (4.3%)</w:t>
            </w:r>
          </w:p>
        </w:tc>
      </w:tr>
      <w:tr w:rsidR="00CC55FE" w:rsidRPr="00433812" w14:paraId="5C71904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2852BD5"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9EF4BF1"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C4133EB" w14:textId="77777777" w:rsidR="00CC55FE" w:rsidRPr="00433812" w:rsidRDefault="00CC55FE" w:rsidP="00B328CE">
            <w:pPr>
              <w:spacing w:after="0" w:line="240" w:lineRule="auto"/>
              <w:jc w:val="right"/>
              <w:rPr>
                <w:sz w:val="20"/>
                <w:szCs w:val="20"/>
              </w:rPr>
            </w:pPr>
            <w:r w:rsidRPr="00433812">
              <w:rPr>
                <w:sz w:val="20"/>
                <w:szCs w:val="20"/>
              </w:rPr>
              <w:t>270 (0.3%)</w:t>
            </w:r>
          </w:p>
        </w:tc>
      </w:tr>
      <w:tr w:rsidR="00CC55FE" w:rsidRPr="00433812" w14:paraId="40761FA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BB86F00" w14:textId="77777777" w:rsidR="00CC55FE" w:rsidRPr="00433812" w:rsidRDefault="00CC55FE" w:rsidP="00B328CE">
            <w:pPr>
              <w:spacing w:after="0" w:line="240" w:lineRule="auto"/>
              <w:rPr>
                <w:b/>
                <w:bCs/>
                <w:sz w:val="20"/>
                <w:szCs w:val="20"/>
              </w:rPr>
            </w:pPr>
            <w:r w:rsidRPr="00433812">
              <w:rPr>
                <w:b/>
                <w:bCs/>
                <w:sz w:val="20"/>
                <w:szCs w:val="20"/>
              </w:rPr>
              <w:t>Peripheral Vascular Disease (PVD)</w:t>
            </w:r>
          </w:p>
        </w:tc>
        <w:tc>
          <w:tcPr>
            <w:tcW w:w="2586" w:type="dxa"/>
            <w:tcBorders>
              <w:top w:val="nil"/>
              <w:left w:val="nil"/>
              <w:bottom w:val="nil"/>
              <w:right w:val="nil"/>
            </w:tcBorders>
            <w:shd w:val="clear" w:color="auto" w:fill="FFFFFF"/>
            <w:tcMar>
              <w:left w:w="67" w:type="dxa"/>
              <w:right w:w="67" w:type="dxa"/>
            </w:tcMar>
          </w:tcPr>
          <w:p w14:paraId="3D8714DD"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02382F2A" w14:textId="77777777" w:rsidR="00CC55FE" w:rsidRPr="00433812" w:rsidRDefault="00CC55FE" w:rsidP="00B328CE">
            <w:pPr>
              <w:spacing w:after="0" w:line="240" w:lineRule="auto"/>
              <w:jc w:val="right"/>
              <w:rPr>
                <w:sz w:val="20"/>
                <w:szCs w:val="20"/>
              </w:rPr>
            </w:pPr>
            <w:r w:rsidRPr="00433812">
              <w:rPr>
                <w:sz w:val="20"/>
                <w:szCs w:val="20"/>
              </w:rPr>
              <w:t>78,598 (90.0%)</w:t>
            </w:r>
          </w:p>
        </w:tc>
      </w:tr>
      <w:tr w:rsidR="00CC55FE" w:rsidRPr="00433812" w14:paraId="06A8E44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EA9D2E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40D4C27"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2D2F3249" w14:textId="77777777" w:rsidR="00CC55FE" w:rsidRPr="00433812" w:rsidRDefault="00CC55FE" w:rsidP="00B328CE">
            <w:pPr>
              <w:spacing w:after="0" w:line="240" w:lineRule="auto"/>
              <w:jc w:val="right"/>
              <w:rPr>
                <w:sz w:val="20"/>
                <w:szCs w:val="20"/>
              </w:rPr>
            </w:pPr>
            <w:r w:rsidRPr="00433812">
              <w:rPr>
                <w:sz w:val="20"/>
                <w:szCs w:val="20"/>
              </w:rPr>
              <w:t>8,578 (9.8%)</w:t>
            </w:r>
          </w:p>
        </w:tc>
      </w:tr>
      <w:tr w:rsidR="00CC55FE" w:rsidRPr="00433812" w14:paraId="52FFF17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8493AE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C65669D"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91E85CD" w14:textId="77777777" w:rsidR="00CC55FE" w:rsidRPr="00433812" w:rsidRDefault="00CC55FE" w:rsidP="00B328CE">
            <w:pPr>
              <w:spacing w:after="0" w:line="240" w:lineRule="auto"/>
              <w:jc w:val="right"/>
              <w:rPr>
                <w:sz w:val="20"/>
                <w:szCs w:val="20"/>
              </w:rPr>
            </w:pPr>
            <w:r w:rsidRPr="00433812">
              <w:rPr>
                <w:sz w:val="20"/>
                <w:szCs w:val="20"/>
              </w:rPr>
              <w:t>157 (0.2%)</w:t>
            </w:r>
          </w:p>
        </w:tc>
      </w:tr>
      <w:tr w:rsidR="00CC55FE" w:rsidRPr="00433812" w14:paraId="4E7113D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FDF8D4B" w14:textId="77777777" w:rsidR="00CC55FE" w:rsidRPr="00433812" w:rsidRDefault="00CC55FE" w:rsidP="00B328CE">
            <w:pPr>
              <w:spacing w:after="0" w:line="240" w:lineRule="auto"/>
              <w:rPr>
                <w:b/>
                <w:bCs/>
                <w:sz w:val="20"/>
                <w:szCs w:val="20"/>
              </w:rPr>
            </w:pPr>
            <w:r w:rsidRPr="00433812">
              <w:rPr>
                <w:b/>
                <w:bCs/>
                <w:sz w:val="20"/>
                <w:szCs w:val="20"/>
              </w:rPr>
              <w:t>Cerebrovascular Disease (CVD)</w:t>
            </w:r>
          </w:p>
        </w:tc>
        <w:tc>
          <w:tcPr>
            <w:tcW w:w="2586" w:type="dxa"/>
            <w:tcBorders>
              <w:top w:val="nil"/>
              <w:left w:val="nil"/>
              <w:bottom w:val="nil"/>
              <w:right w:val="nil"/>
            </w:tcBorders>
            <w:shd w:val="clear" w:color="auto" w:fill="FFFFFF"/>
            <w:tcMar>
              <w:left w:w="67" w:type="dxa"/>
              <w:right w:w="67" w:type="dxa"/>
            </w:tcMar>
          </w:tcPr>
          <w:p w14:paraId="7E3C4405"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690A627C" w14:textId="77777777" w:rsidR="00CC55FE" w:rsidRPr="00433812" w:rsidRDefault="00CC55FE" w:rsidP="00B328CE">
            <w:pPr>
              <w:spacing w:after="0" w:line="240" w:lineRule="auto"/>
              <w:jc w:val="right"/>
              <w:rPr>
                <w:sz w:val="20"/>
                <w:szCs w:val="20"/>
              </w:rPr>
            </w:pPr>
            <w:r w:rsidRPr="00433812">
              <w:rPr>
                <w:sz w:val="20"/>
                <w:szCs w:val="20"/>
              </w:rPr>
              <w:t>75,080 (86.0%)</w:t>
            </w:r>
          </w:p>
        </w:tc>
      </w:tr>
      <w:tr w:rsidR="00CC55FE" w:rsidRPr="00433812" w14:paraId="42CAB8E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3126B4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4A98224"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05F27DA4" w14:textId="77777777" w:rsidR="00CC55FE" w:rsidRPr="00433812" w:rsidRDefault="00CC55FE" w:rsidP="00B328CE">
            <w:pPr>
              <w:spacing w:after="0" w:line="240" w:lineRule="auto"/>
              <w:jc w:val="right"/>
              <w:rPr>
                <w:sz w:val="20"/>
                <w:szCs w:val="20"/>
              </w:rPr>
            </w:pPr>
            <w:r w:rsidRPr="00433812">
              <w:rPr>
                <w:sz w:val="20"/>
                <w:szCs w:val="20"/>
              </w:rPr>
              <w:t>12,118 (13.9%)</w:t>
            </w:r>
          </w:p>
        </w:tc>
      </w:tr>
      <w:tr w:rsidR="00CC55FE" w:rsidRPr="00433812" w14:paraId="1B89D18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6240B7F"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FD9ECF6"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66493E0" w14:textId="77777777" w:rsidR="00CC55FE" w:rsidRPr="00433812" w:rsidRDefault="00CC55FE" w:rsidP="00B328CE">
            <w:pPr>
              <w:spacing w:after="0" w:line="240" w:lineRule="auto"/>
              <w:jc w:val="right"/>
              <w:rPr>
                <w:sz w:val="20"/>
                <w:szCs w:val="20"/>
              </w:rPr>
            </w:pPr>
            <w:r w:rsidRPr="00433812">
              <w:rPr>
                <w:sz w:val="20"/>
                <w:szCs w:val="20"/>
              </w:rPr>
              <w:t>135 (0.2%)</w:t>
            </w:r>
          </w:p>
        </w:tc>
      </w:tr>
      <w:tr w:rsidR="00CC55FE" w:rsidRPr="00433812" w14:paraId="5E257C4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1387AD2" w14:textId="77777777" w:rsidR="00CC55FE" w:rsidRPr="00433812" w:rsidRDefault="00CC55FE" w:rsidP="00B328CE">
            <w:pPr>
              <w:spacing w:after="0" w:line="240" w:lineRule="auto"/>
              <w:rPr>
                <w:b/>
                <w:bCs/>
                <w:sz w:val="20"/>
                <w:szCs w:val="20"/>
              </w:rPr>
            </w:pPr>
            <w:r w:rsidRPr="00433812">
              <w:rPr>
                <w:b/>
                <w:bCs/>
                <w:sz w:val="20"/>
                <w:szCs w:val="20"/>
              </w:rPr>
              <w:t>Cerebrovascular Accident (CVA)</w:t>
            </w:r>
          </w:p>
        </w:tc>
        <w:tc>
          <w:tcPr>
            <w:tcW w:w="2586" w:type="dxa"/>
            <w:tcBorders>
              <w:top w:val="nil"/>
              <w:left w:val="nil"/>
              <w:bottom w:val="nil"/>
              <w:right w:val="nil"/>
            </w:tcBorders>
            <w:shd w:val="clear" w:color="auto" w:fill="FFFFFF"/>
            <w:tcMar>
              <w:left w:w="67" w:type="dxa"/>
              <w:right w:w="67" w:type="dxa"/>
            </w:tcMar>
          </w:tcPr>
          <w:p w14:paraId="3ECC7C0B" w14:textId="77777777" w:rsidR="00CC55FE" w:rsidRPr="00433812" w:rsidRDefault="00CC55FE" w:rsidP="00B328CE">
            <w:pPr>
              <w:spacing w:after="0" w:line="240" w:lineRule="auto"/>
              <w:rPr>
                <w:sz w:val="20"/>
                <w:szCs w:val="20"/>
              </w:rPr>
            </w:pPr>
            <w:r w:rsidRPr="00433812">
              <w:rPr>
                <w:sz w:val="20"/>
                <w:szCs w:val="20"/>
              </w:rPr>
              <w:t>No CVA</w:t>
            </w:r>
          </w:p>
        </w:tc>
        <w:tc>
          <w:tcPr>
            <w:tcW w:w="1498" w:type="dxa"/>
            <w:tcBorders>
              <w:top w:val="nil"/>
              <w:left w:val="nil"/>
              <w:bottom w:val="nil"/>
              <w:right w:val="nil"/>
            </w:tcBorders>
            <w:shd w:val="clear" w:color="auto" w:fill="FFFFFF"/>
            <w:tcMar>
              <w:left w:w="67" w:type="dxa"/>
              <w:right w:w="67" w:type="dxa"/>
            </w:tcMar>
          </w:tcPr>
          <w:p w14:paraId="45BF7CD9" w14:textId="77777777" w:rsidR="00CC55FE" w:rsidRPr="00433812" w:rsidRDefault="00CC55FE" w:rsidP="00B328CE">
            <w:pPr>
              <w:spacing w:after="0" w:line="240" w:lineRule="auto"/>
              <w:jc w:val="right"/>
              <w:rPr>
                <w:sz w:val="20"/>
                <w:szCs w:val="20"/>
              </w:rPr>
            </w:pPr>
            <w:r w:rsidRPr="00433812">
              <w:rPr>
                <w:sz w:val="20"/>
                <w:szCs w:val="20"/>
              </w:rPr>
              <w:t>81,017 (92.8%)</w:t>
            </w:r>
          </w:p>
        </w:tc>
      </w:tr>
      <w:tr w:rsidR="00CC55FE" w:rsidRPr="00433812" w14:paraId="6BF14CD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F1D9BC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DED7E3B" w14:textId="77777777" w:rsidR="00CC55FE" w:rsidRPr="00433812" w:rsidRDefault="00CC55FE" w:rsidP="00B328CE">
            <w:pPr>
              <w:spacing w:after="0" w:line="240" w:lineRule="auto"/>
              <w:rPr>
                <w:sz w:val="20"/>
                <w:szCs w:val="20"/>
              </w:rPr>
            </w:pPr>
            <w:r w:rsidRPr="00433812">
              <w:rPr>
                <w:sz w:val="20"/>
                <w:szCs w:val="20"/>
              </w:rPr>
              <w:t>Remote CVA (&gt; 2 weeks)</w:t>
            </w:r>
          </w:p>
        </w:tc>
        <w:tc>
          <w:tcPr>
            <w:tcW w:w="1498" w:type="dxa"/>
            <w:tcBorders>
              <w:top w:val="nil"/>
              <w:left w:val="nil"/>
              <w:bottom w:val="nil"/>
              <w:right w:val="nil"/>
            </w:tcBorders>
            <w:shd w:val="clear" w:color="auto" w:fill="FFFFFF"/>
            <w:tcMar>
              <w:left w:w="67" w:type="dxa"/>
              <w:right w:w="67" w:type="dxa"/>
            </w:tcMar>
          </w:tcPr>
          <w:p w14:paraId="6B10509B" w14:textId="77777777" w:rsidR="00CC55FE" w:rsidRPr="00433812" w:rsidRDefault="00CC55FE" w:rsidP="00B328CE">
            <w:pPr>
              <w:spacing w:after="0" w:line="240" w:lineRule="auto"/>
              <w:jc w:val="right"/>
              <w:rPr>
                <w:sz w:val="20"/>
                <w:szCs w:val="20"/>
              </w:rPr>
            </w:pPr>
            <w:r w:rsidRPr="00433812">
              <w:rPr>
                <w:sz w:val="20"/>
                <w:szCs w:val="20"/>
              </w:rPr>
              <w:t>5,639 (6.5%)</w:t>
            </w:r>
          </w:p>
        </w:tc>
      </w:tr>
      <w:tr w:rsidR="00CC55FE" w:rsidRPr="00433812" w14:paraId="7185F76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31D7168"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B945728" w14:textId="77777777" w:rsidR="00CC55FE" w:rsidRPr="00433812" w:rsidRDefault="00CC55FE" w:rsidP="00B328CE">
            <w:pPr>
              <w:spacing w:after="0" w:line="240" w:lineRule="auto"/>
              <w:rPr>
                <w:sz w:val="20"/>
                <w:szCs w:val="20"/>
              </w:rPr>
            </w:pPr>
            <w:r w:rsidRPr="00433812">
              <w:rPr>
                <w:sz w:val="20"/>
                <w:szCs w:val="20"/>
              </w:rPr>
              <w:t>Recent CVA (&lt; 2 weeks)</w:t>
            </w:r>
          </w:p>
        </w:tc>
        <w:tc>
          <w:tcPr>
            <w:tcW w:w="1498" w:type="dxa"/>
            <w:tcBorders>
              <w:top w:val="nil"/>
              <w:left w:val="nil"/>
              <w:bottom w:val="nil"/>
              <w:right w:val="nil"/>
            </w:tcBorders>
            <w:shd w:val="clear" w:color="auto" w:fill="FFFFFF"/>
            <w:tcMar>
              <w:left w:w="67" w:type="dxa"/>
              <w:right w:w="67" w:type="dxa"/>
            </w:tcMar>
          </w:tcPr>
          <w:p w14:paraId="44E07219" w14:textId="77777777" w:rsidR="00CC55FE" w:rsidRPr="00433812" w:rsidRDefault="00CC55FE" w:rsidP="00B328CE">
            <w:pPr>
              <w:spacing w:after="0" w:line="240" w:lineRule="auto"/>
              <w:jc w:val="right"/>
              <w:rPr>
                <w:sz w:val="20"/>
                <w:szCs w:val="20"/>
              </w:rPr>
            </w:pPr>
            <w:r w:rsidRPr="00433812">
              <w:rPr>
                <w:sz w:val="20"/>
                <w:szCs w:val="20"/>
              </w:rPr>
              <w:t>497 (0.6%)</w:t>
            </w:r>
          </w:p>
        </w:tc>
      </w:tr>
      <w:tr w:rsidR="00CC55FE" w:rsidRPr="00433812" w14:paraId="30A8168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B703D5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BED6102" w14:textId="77777777" w:rsidR="00CC55FE" w:rsidRPr="00433812" w:rsidRDefault="00CC55FE" w:rsidP="00B328CE">
            <w:pPr>
              <w:spacing w:after="0" w:line="240" w:lineRule="auto"/>
              <w:rPr>
                <w:sz w:val="20"/>
                <w:szCs w:val="20"/>
              </w:rPr>
            </w:pPr>
            <w:r w:rsidRPr="00433812">
              <w:rPr>
                <w:sz w:val="20"/>
                <w:szCs w:val="20"/>
              </w:rPr>
              <w:t>CVA - Missing Timing</w:t>
            </w:r>
          </w:p>
        </w:tc>
        <w:tc>
          <w:tcPr>
            <w:tcW w:w="1498" w:type="dxa"/>
            <w:tcBorders>
              <w:top w:val="nil"/>
              <w:left w:val="nil"/>
              <w:bottom w:val="nil"/>
              <w:right w:val="nil"/>
            </w:tcBorders>
            <w:shd w:val="clear" w:color="auto" w:fill="FFFFFF"/>
            <w:tcMar>
              <w:left w:w="67" w:type="dxa"/>
              <w:right w:w="67" w:type="dxa"/>
            </w:tcMar>
          </w:tcPr>
          <w:p w14:paraId="3CAF6AFC" w14:textId="77777777" w:rsidR="00CC55FE" w:rsidRPr="00433812" w:rsidRDefault="00CC55FE" w:rsidP="00B328CE">
            <w:pPr>
              <w:spacing w:after="0" w:line="240" w:lineRule="auto"/>
              <w:jc w:val="right"/>
              <w:rPr>
                <w:sz w:val="20"/>
                <w:szCs w:val="20"/>
              </w:rPr>
            </w:pPr>
            <w:r w:rsidRPr="00433812">
              <w:rPr>
                <w:sz w:val="20"/>
                <w:szCs w:val="20"/>
              </w:rPr>
              <w:t>31 (0.0%)</w:t>
            </w:r>
          </w:p>
        </w:tc>
      </w:tr>
      <w:tr w:rsidR="00CC55FE" w:rsidRPr="00433812" w14:paraId="55F37DF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B75B9E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E697982"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F67389C" w14:textId="77777777" w:rsidR="00CC55FE" w:rsidRPr="00433812" w:rsidRDefault="00CC55FE" w:rsidP="00B328CE">
            <w:pPr>
              <w:spacing w:after="0" w:line="240" w:lineRule="auto"/>
              <w:jc w:val="right"/>
              <w:rPr>
                <w:sz w:val="20"/>
                <w:szCs w:val="20"/>
              </w:rPr>
            </w:pPr>
            <w:r w:rsidRPr="00433812">
              <w:rPr>
                <w:sz w:val="20"/>
                <w:szCs w:val="20"/>
              </w:rPr>
              <w:t>149 (0.2%)</w:t>
            </w:r>
          </w:p>
        </w:tc>
      </w:tr>
      <w:tr w:rsidR="00CC55FE" w:rsidRPr="00433812" w14:paraId="0DDDFD7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934E0B2" w14:textId="77777777" w:rsidR="00CC55FE" w:rsidRPr="00433812" w:rsidRDefault="00CC55FE" w:rsidP="00B328CE">
            <w:pPr>
              <w:spacing w:after="0" w:line="240" w:lineRule="auto"/>
              <w:rPr>
                <w:b/>
                <w:bCs/>
                <w:sz w:val="20"/>
                <w:szCs w:val="20"/>
              </w:rPr>
            </w:pPr>
            <w:r w:rsidRPr="00433812">
              <w:rPr>
                <w:b/>
                <w:bCs/>
                <w:sz w:val="20"/>
                <w:szCs w:val="20"/>
              </w:rPr>
              <w:t>Endocarditis</w:t>
            </w:r>
          </w:p>
        </w:tc>
        <w:tc>
          <w:tcPr>
            <w:tcW w:w="2586" w:type="dxa"/>
            <w:tcBorders>
              <w:top w:val="nil"/>
              <w:left w:val="nil"/>
              <w:bottom w:val="nil"/>
              <w:right w:val="nil"/>
            </w:tcBorders>
            <w:shd w:val="clear" w:color="auto" w:fill="FFFFFF"/>
            <w:tcMar>
              <w:left w:w="67" w:type="dxa"/>
              <w:right w:w="67" w:type="dxa"/>
            </w:tcMar>
          </w:tcPr>
          <w:p w14:paraId="7C9CF6AF" w14:textId="77777777" w:rsidR="00CC55FE" w:rsidRPr="00433812" w:rsidRDefault="00CC55FE" w:rsidP="00B328CE">
            <w:pPr>
              <w:spacing w:after="0" w:line="240" w:lineRule="auto"/>
              <w:rPr>
                <w:sz w:val="20"/>
                <w:szCs w:val="20"/>
              </w:rPr>
            </w:pPr>
            <w:r w:rsidRPr="00433812">
              <w:rPr>
                <w:sz w:val="20"/>
                <w:szCs w:val="20"/>
              </w:rPr>
              <w:t>No Endocarditis</w:t>
            </w:r>
          </w:p>
        </w:tc>
        <w:tc>
          <w:tcPr>
            <w:tcW w:w="1498" w:type="dxa"/>
            <w:tcBorders>
              <w:top w:val="nil"/>
              <w:left w:val="nil"/>
              <w:bottom w:val="nil"/>
              <w:right w:val="nil"/>
            </w:tcBorders>
            <w:shd w:val="clear" w:color="auto" w:fill="FFFFFF"/>
            <w:tcMar>
              <w:left w:w="67" w:type="dxa"/>
              <w:right w:w="67" w:type="dxa"/>
            </w:tcMar>
          </w:tcPr>
          <w:p w14:paraId="2CB098AD" w14:textId="77777777" w:rsidR="00CC55FE" w:rsidRPr="00433812" w:rsidRDefault="00CC55FE" w:rsidP="00B328CE">
            <w:pPr>
              <w:spacing w:after="0" w:line="240" w:lineRule="auto"/>
              <w:jc w:val="right"/>
              <w:rPr>
                <w:sz w:val="20"/>
                <w:szCs w:val="20"/>
              </w:rPr>
            </w:pPr>
            <w:r w:rsidRPr="00433812">
              <w:rPr>
                <w:sz w:val="20"/>
                <w:szCs w:val="20"/>
              </w:rPr>
              <w:t>82,291 (94.2%)</w:t>
            </w:r>
          </w:p>
        </w:tc>
      </w:tr>
      <w:tr w:rsidR="00CC55FE" w:rsidRPr="00433812" w14:paraId="07FC967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85279AE"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F12D6D0" w14:textId="77777777" w:rsidR="00CC55FE" w:rsidRPr="00433812" w:rsidRDefault="00CC55FE" w:rsidP="00B328CE">
            <w:pPr>
              <w:spacing w:after="0" w:line="240" w:lineRule="auto"/>
              <w:rPr>
                <w:sz w:val="20"/>
                <w:szCs w:val="20"/>
              </w:rPr>
            </w:pPr>
            <w:r w:rsidRPr="00433812">
              <w:rPr>
                <w:sz w:val="20"/>
                <w:szCs w:val="20"/>
              </w:rPr>
              <w:t>Treated Endocarditis</w:t>
            </w:r>
          </w:p>
        </w:tc>
        <w:tc>
          <w:tcPr>
            <w:tcW w:w="1498" w:type="dxa"/>
            <w:tcBorders>
              <w:top w:val="nil"/>
              <w:left w:val="nil"/>
              <w:bottom w:val="nil"/>
              <w:right w:val="nil"/>
            </w:tcBorders>
            <w:shd w:val="clear" w:color="auto" w:fill="FFFFFF"/>
            <w:tcMar>
              <w:left w:w="67" w:type="dxa"/>
              <w:right w:w="67" w:type="dxa"/>
            </w:tcMar>
          </w:tcPr>
          <w:p w14:paraId="00C7B1CC" w14:textId="77777777" w:rsidR="00CC55FE" w:rsidRPr="00433812" w:rsidRDefault="00CC55FE" w:rsidP="00B328CE">
            <w:pPr>
              <w:spacing w:after="0" w:line="240" w:lineRule="auto"/>
              <w:jc w:val="right"/>
              <w:rPr>
                <w:sz w:val="20"/>
                <w:szCs w:val="20"/>
              </w:rPr>
            </w:pPr>
            <w:r w:rsidRPr="00433812">
              <w:rPr>
                <w:sz w:val="20"/>
                <w:szCs w:val="20"/>
              </w:rPr>
              <w:t>1,946 (2.2%)</w:t>
            </w:r>
          </w:p>
        </w:tc>
      </w:tr>
      <w:tr w:rsidR="00CC55FE" w:rsidRPr="00433812" w14:paraId="6A26A0E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025CF7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593F077" w14:textId="77777777" w:rsidR="00CC55FE" w:rsidRPr="00433812" w:rsidRDefault="00CC55FE" w:rsidP="00B328CE">
            <w:pPr>
              <w:spacing w:after="0" w:line="240" w:lineRule="auto"/>
              <w:rPr>
                <w:sz w:val="20"/>
                <w:szCs w:val="20"/>
              </w:rPr>
            </w:pPr>
            <w:r w:rsidRPr="00433812">
              <w:rPr>
                <w:sz w:val="20"/>
                <w:szCs w:val="20"/>
              </w:rPr>
              <w:t>Active Endocarditis</w:t>
            </w:r>
          </w:p>
        </w:tc>
        <w:tc>
          <w:tcPr>
            <w:tcW w:w="1498" w:type="dxa"/>
            <w:tcBorders>
              <w:top w:val="nil"/>
              <w:left w:val="nil"/>
              <w:bottom w:val="nil"/>
              <w:right w:val="nil"/>
            </w:tcBorders>
            <w:shd w:val="clear" w:color="auto" w:fill="FFFFFF"/>
            <w:tcMar>
              <w:left w:w="67" w:type="dxa"/>
              <w:right w:w="67" w:type="dxa"/>
            </w:tcMar>
          </w:tcPr>
          <w:p w14:paraId="577CCF39" w14:textId="77777777" w:rsidR="00CC55FE" w:rsidRPr="00433812" w:rsidRDefault="00CC55FE" w:rsidP="00B328CE">
            <w:pPr>
              <w:spacing w:after="0" w:line="240" w:lineRule="auto"/>
              <w:jc w:val="right"/>
              <w:rPr>
                <w:sz w:val="20"/>
                <w:szCs w:val="20"/>
              </w:rPr>
            </w:pPr>
            <w:r w:rsidRPr="00433812">
              <w:rPr>
                <w:sz w:val="20"/>
                <w:szCs w:val="20"/>
              </w:rPr>
              <w:t>2,946 (3.4%)</w:t>
            </w:r>
          </w:p>
        </w:tc>
      </w:tr>
      <w:tr w:rsidR="00CC55FE" w:rsidRPr="00433812" w14:paraId="64D8851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6F7F75D"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1D99A21" w14:textId="77777777" w:rsidR="00CC55FE" w:rsidRPr="00433812" w:rsidRDefault="00CC55FE" w:rsidP="00B328CE">
            <w:pPr>
              <w:spacing w:after="0" w:line="240" w:lineRule="auto"/>
              <w:rPr>
                <w:sz w:val="20"/>
                <w:szCs w:val="20"/>
              </w:rPr>
            </w:pPr>
            <w:r w:rsidRPr="00433812">
              <w:rPr>
                <w:sz w:val="20"/>
                <w:szCs w:val="20"/>
              </w:rPr>
              <w:t>Endocarditis - Missing Type</w:t>
            </w:r>
          </w:p>
        </w:tc>
        <w:tc>
          <w:tcPr>
            <w:tcW w:w="1498" w:type="dxa"/>
            <w:tcBorders>
              <w:top w:val="nil"/>
              <w:left w:val="nil"/>
              <w:bottom w:val="nil"/>
              <w:right w:val="nil"/>
            </w:tcBorders>
            <w:shd w:val="clear" w:color="auto" w:fill="FFFFFF"/>
            <w:tcMar>
              <w:left w:w="67" w:type="dxa"/>
              <w:right w:w="67" w:type="dxa"/>
            </w:tcMar>
          </w:tcPr>
          <w:p w14:paraId="23FABAAF" w14:textId="77777777" w:rsidR="00CC55FE" w:rsidRPr="00433812" w:rsidRDefault="00CC55FE" w:rsidP="00B328CE">
            <w:pPr>
              <w:spacing w:after="0" w:line="240" w:lineRule="auto"/>
              <w:jc w:val="right"/>
              <w:rPr>
                <w:sz w:val="20"/>
                <w:szCs w:val="20"/>
              </w:rPr>
            </w:pPr>
            <w:r w:rsidRPr="00433812">
              <w:rPr>
                <w:sz w:val="20"/>
                <w:szCs w:val="20"/>
              </w:rPr>
              <w:t>15 (0.0%)</w:t>
            </w:r>
          </w:p>
        </w:tc>
      </w:tr>
      <w:tr w:rsidR="00CC55FE" w:rsidRPr="00433812" w14:paraId="4936683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177BCE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9976839"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0863F47" w14:textId="77777777" w:rsidR="00CC55FE" w:rsidRPr="00433812" w:rsidRDefault="00CC55FE" w:rsidP="00B328CE">
            <w:pPr>
              <w:spacing w:after="0" w:line="240" w:lineRule="auto"/>
              <w:jc w:val="right"/>
              <w:rPr>
                <w:sz w:val="20"/>
                <w:szCs w:val="20"/>
              </w:rPr>
            </w:pPr>
            <w:r w:rsidRPr="00433812">
              <w:rPr>
                <w:sz w:val="20"/>
                <w:szCs w:val="20"/>
              </w:rPr>
              <w:t>135 (0.2%)</w:t>
            </w:r>
          </w:p>
        </w:tc>
      </w:tr>
      <w:tr w:rsidR="00CC55FE" w:rsidRPr="00433812" w14:paraId="794F593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7484B76" w14:textId="77777777" w:rsidR="00CC55FE" w:rsidRPr="00433812" w:rsidRDefault="00CC55FE" w:rsidP="00B328CE">
            <w:pPr>
              <w:spacing w:after="0" w:line="240" w:lineRule="auto"/>
              <w:rPr>
                <w:b/>
                <w:bCs/>
                <w:sz w:val="20"/>
                <w:szCs w:val="20"/>
              </w:rPr>
            </w:pPr>
            <w:r w:rsidRPr="00433812">
              <w:rPr>
                <w:b/>
                <w:bCs/>
                <w:sz w:val="20"/>
                <w:szCs w:val="20"/>
              </w:rPr>
              <w:t>Acuity Status</w:t>
            </w:r>
          </w:p>
        </w:tc>
        <w:tc>
          <w:tcPr>
            <w:tcW w:w="2586" w:type="dxa"/>
            <w:tcBorders>
              <w:top w:val="nil"/>
              <w:left w:val="nil"/>
              <w:bottom w:val="nil"/>
              <w:right w:val="nil"/>
            </w:tcBorders>
            <w:shd w:val="clear" w:color="auto" w:fill="FFFFFF"/>
            <w:tcMar>
              <w:left w:w="67" w:type="dxa"/>
              <w:right w:w="67" w:type="dxa"/>
            </w:tcMar>
          </w:tcPr>
          <w:p w14:paraId="3B83CD07" w14:textId="77777777" w:rsidR="00CC55FE" w:rsidRPr="00433812" w:rsidRDefault="00CC55FE" w:rsidP="00B328CE">
            <w:pPr>
              <w:spacing w:after="0" w:line="240" w:lineRule="auto"/>
              <w:rPr>
                <w:sz w:val="20"/>
                <w:szCs w:val="20"/>
              </w:rPr>
            </w:pPr>
            <w:r w:rsidRPr="00433812">
              <w:rPr>
                <w:sz w:val="20"/>
                <w:szCs w:val="20"/>
              </w:rPr>
              <w:t>Elective</w:t>
            </w:r>
          </w:p>
        </w:tc>
        <w:tc>
          <w:tcPr>
            <w:tcW w:w="1498" w:type="dxa"/>
            <w:tcBorders>
              <w:top w:val="nil"/>
              <w:left w:val="nil"/>
              <w:bottom w:val="nil"/>
              <w:right w:val="nil"/>
            </w:tcBorders>
            <w:shd w:val="clear" w:color="auto" w:fill="FFFFFF"/>
            <w:tcMar>
              <w:left w:w="67" w:type="dxa"/>
              <w:right w:w="67" w:type="dxa"/>
            </w:tcMar>
          </w:tcPr>
          <w:p w14:paraId="4A5D533E" w14:textId="77777777" w:rsidR="00CC55FE" w:rsidRPr="00433812" w:rsidRDefault="00CC55FE" w:rsidP="00B328CE">
            <w:pPr>
              <w:spacing w:after="0" w:line="240" w:lineRule="auto"/>
              <w:jc w:val="right"/>
              <w:rPr>
                <w:sz w:val="20"/>
                <w:szCs w:val="20"/>
              </w:rPr>
            </w:pPr>
            <w:r w:rsidRPr="00433812">
              <w:rPr>
                <w:sz w:val="20"/>
                <w:szCs w:val="20"/>
              </w:rPr>
              <w:t>68,491 (78.4%)</w:t>
            </w:r>
          </w:p>
        </w:tc>
      </w:tr>
      <w:tr w:rsidR="00CC55FE" w:rsidRPr="00433812" w14:paraId="1C082DA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41EC88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BFFE7BD" w14:textId="77777777" w:rsidR="00CC55FE" w:rsidRPr="00433812" w:rsidRDefault="00CC55FE" w:rsidP="00B328CE">
            <w:pPr>
              <w:spacing w:after="0" w:line="240" w:lineRule="auto"/>
              <w:rPr>
                <w:sz w:val="20"/>
                <w:szCs w:val="20"/>
              </w:rPr>
            </w:pPr>
            <w:r w:rsidRPr="00433812">
              <w:rPr>
                <w:sz w:val="20"/>
                <w:szCs w:val="20"/>
              </w:rPr>
              <w:t>Urgent</w:t>
            </w:r>
          </w:p>
        </w:tc>
        <w:tc>
          <w:tcPr>
            <w:tcW w:w="1498" w:type="dxa"/>
            <w:tcBorders>
              <w:top w:val="nil"/>
              <w:left w:val="nil"/>
              <w:bottom w:val="nil"/>
              <w:right w:val="nil"/>
            </w:tcBorders>
            <w:shd w:val="clear" w:color="auto" w:fill="FFFFFF"/>
            <w:tcMar>
              <w:left w:w="67" w:type="dxa"/>
              <w:right w:w="67" w:type="dxa"/>
            </w:tcMar>
          </w:tcPr>
          <w:p w14:paraId="036A31E1" w14:textId="77777777" w:rsidR="00CC55FE" w:rsidRPr="00433812" w:rsidRDefault="00CC55FE" w:rsidP="00B328CE">
            <w:pPr>
              <w:spacing w:after="0" w:line="240" w:lineRule="auto"/>
              <w:jc w:val="right"/>
              <w:rPr>
                <w:sz w:val="20"/>
                <w:szCs w:val="20"/>
              </w:rPr>
            </w:pPr>
            <w:r w:rsidRPr="00433812">
              <w:rPr>
                <w:sz w:val="20"/>
                <w:szCs w:val="20"/>
              </w:rPr>
              <w:t>18,115 (20.7%)</w:t>
            </w:r>
          </w:p>
        </w:tc>
      </w:tr>
      <w:tr w:rsidR="00CC55FE" w:rsidRPr="00433812" w14:paraId="7571C112"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0CC19E4"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109F87A" w14:textId="77777777" w:rsidR="00CC55FE" w:rsidRPr="00433812" w:rsidRDefault="00CC55FE" w:rsidP="00B328CE">
            <w:pPr>
              <w:spacing w:after="0" w:line="240" w:lineRule="auto"/>
              <w:rPr>
                <w:sz w:val="20"/>
                <w:szCs w:val="20"/>
              </w:rPr>
            </w:pPr>
            <w:r w:rsidRPr="00433812">
              <w:rPr>
                <w:sz w:val="20"/>
                <w:szCs w:val="20"/>
              </w:rPr>
              <w:t>Emergent</w:t>
            </w:r>
          </w:p>
        </w:tc>
        <w:tc>
          <w:tcPr>
            <w:tcW w:w="1498" w:type="dxa"/>
            <w:tcBorders>
              <w:top w:val="nil"/>
              <w:left w:val="nil"/>
              <w:bottom w:val="nil"/>
              <w:right w:val="nil"/>
            </w:tcBorders>
            <w:shd w:val="clear" w:color="auto" w:fill="FFFFFF"/>
            <w:tcMar>
              <w:left w:w="67" w:type="dxa"/>
              <w:right w:w="67" w:type="dxa"/>
            </w:tcMar>
          </w:tcPr>
          <w:p w14:paraId="668E2015" w14:textId="77777777" w:rsidR="00CC55FE" w:rsidRPr="00433812" w:rsidRDefault="00CC55FE" w:rsidP="00B328CE">
            <w:pPr>
              <w:spacing w:after="0" w:line="240" w:lineRule="auto"/>
              <w:jc w:val="right"/>
              <w:rPr>
                <w:sz w:val="20"/>
                <w:szCs w:val="20"/>
              </w:rPr>
            </w:pPr>
            <w:r w:rsidRPr="00433812">
              <w:rPr>
                <w:sz w:val="20"/>
                <w:szCs w:val="20"/>
              </w:rPr>
              <w:t>608 (0.7%)</w:t>
            </w:r>
          </w:p>
        </w:tc>
      </w:tr>
      <w:tr w:rsidR="00CC55FE" w:rsidRPr="00433812" w14:paraId="7F63F0B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808C63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3A96E1E" w14:textId="77777777" w:rsidR="00CC55FE" w:rsidRPr="00433812" w:rsidRDefault="00CC55FE" w:rsidP="00B328CE">
            <w:pPr>
              <w:spacing w:after="0" w:line="240" w:lineRule="auto"/>
              <w:rPr>
                <w:sz w:val="20"/>
                <w:szCs w:val="20"/>
              </w:rPr>
            </w:pPr>
            <w:r w:rsidRPr="00433812">
              <w:rPr>
                <w:sz w:val="20"/>
                <w:szCs w:val="20"/>
              </w:rPr>
              <w:t>Emergent Salvage</w:t>
            </w:r>
          </w:p>
        </w:tc>
        <w:tc>
          <w:tcPr>
            <w:tcW w:w="1498" w:type="dxa"/>
            <w:tcBorders>
              <w:top w:val="nil"/>
              <w:left w:val="nil"/>
              <w:bottom w:val="nil"/>
              <w:right w:val="nil"/>
            </w:tcBorders>
            <w:shd w:val="clear" w:color="auto" w:fill="FFFFFF"/>
            <w:tcMar>
              <w:left w:w="67" w:type="dxa"/>
              <w:right w:w="67" w:type="dxa"/>
            </w:tcMar>
          </w:tcPr>
          <w:p w14:paraId="45F266F0" w14:textId="77777777" w:rsidR="00CC55FE" w:rsidRPr="00433812" w:rsidRDefault="00CC55FE" w:rsidP="00B328CE">
            <w:pPr>
              <w:spacing w:after="0" w:line="240" w:lineRule="auto"/>
              <w:jc w:val="right"/>
              <w:rPr>
                <w:sz w:val="20"/>
                <w:szCs w:val="20"/>
              </w:rPr>
            </w:pPr>
            <w:r w:rsidRPr="00433812">
              <w:rPr>
                <w:sz w:val="20"/>
                <w:szCs w:val="20"/>
              </w:rPr>
              <w:t>45 (0.1%)</w:t>
            </w:r>
          </w:p>
        </w:tc>
      </w:tr>
      <w:tr w:rsidR="00CC55FE" w:rsidRPr="00433812" w14:paraId="54CC934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81642B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90972B7"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A82BE56" w14:textId="77777777" w:rsidR="00CC55FE" w:rsidRPr="00433812" w:rsidRDefault="00CC55FE" w:rsidP="00B328CE">
            <w:pPr>
              <w:spacing w:after="0" w:line="240" w:lineRule="auto"/>
              <w:jc w:val="right"/>
              <w:rPr>
                <w:sz w:val="20"/>
                <w:szCs w:val="20"/>
              </w:rPr>
            </w:pPr>
            <w:r w:rsidRPr="00433812">
              <w:rPr>
                <w:sz w:val="20"/>
                <w:szCs w:val="20"/>
              </w:rPr>
              <w:t>74 (0.1%)</w:t>
            </w:r>
          </w:p>
        </w:tc>
      </w:tr>
      <w:tr w:rsidR="00CC55FE" w:rsidRPr="00433812" w14:paraId="1E44486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73AE0CF" w14:textId="77777777" w:rsidR="00CC55FE" w:rsidRPr="00433812" w:rsidRDefault="00CC55FE" w:rsidP="00B328CE">
            <w:pPr>
              <w:spacing w:after="0" w:line="240" w:lineRule="auto"/>
              <w:rPr>
                <w:b/>
                <w:bCs/>
                <w:sz w:val="20"/>
                <w:szCs w:val="20"/>
              </w:rPr>
            </w:pPr>
            <w:r w:rsidRPr="00433812">
              <w:rPr>
                <w:b/>
                <w:bCs/>
                <w:sz w:val="20"/>
                <w:szCs w:val="20"/>
              </w:rPr>
              <w:t>Myocardial Infarction</w:t>
            </w:r>
          </w:p>
        </w:tc>
        <w:tc>
          <w:tcPr>
            <w:tcW w:w="2586" w:type="dxa"/>
            <w:tcBorders>
              <w:top w:val="nil"/>
              <w:left w:val="nil"/>
              <w:bottom w:val="nil"/>
              <w:right w:val="nil"/>
            </w:tcBorders>
            <w:shd w:val="clear" w:color="auto" w:fill="FFFFFF"/>
            <w:tcMar>
              <w:left w:w="67" w:type="dxa"/>
              <w:right w:w="67" w:type="dxa"/>
            </w:tcMar>
          </w:tcPr>
          <w:p w14:paraId="38CF531F" w14:textId="77777777" w:rsidR="00CC55FE" w:rsidRPr="00433812" w:rsidRDefault="00CC55FE" w:rsidP="00B328CE">
            <w:pPr>
              <w:spacing w:after="0" w:line="240" w:lineRule="auto"/>
              <w:rPr>
                <w:sz w:val="20"/>
                <w:szCs w:val="20"/>
              </w:rPr>
            </w:pPr>
            <w:r w:rsidRPr="00433812">
              <w:rPr>
                <w:sz w:val="20"/>
                <w:szCs w:val="20"/>
              </w:rPr>
              <w:t>No Prior MI</w:t>
            </w:r>
          </w:p>
        </w:tc>
        <w:tc>
          <w:tcPr>
            <w:tcW w:w="1498" w:type="dxa"/>
            <w:tcBorders>
              <w:top w:val="nil"/>
              <w:left w:val="nil"/>
              <w:bottom w:val="nil"/>
              <w:right w:val="nil"/>
            </w:tcBorders>
            <w:shd w:val="clear" w:color="auto" w:fill="FFFFFF"/>
            <w:tcMar>
              <w:left w:w="67" w:type="dxa"/>
              <w:right w:w="67" w:type="dxa"/>
            </w:tcMar>
          </w:tcPr>
          <w:p w14:paraId="04B491A6" w14:textId="77777777" w:rsidR="00CC55FE" w:rsidRPr="00433812" w:rsidRDefault="00CC55FE" w:rsidP="00B328CE">
            <w:pPr>
              <w:spacing w:after="0" w:line="240" w:lineRule="auto"/>
              <w:jc w:val="right"/>
              <w:rPr>
                <w:sz w:val="20"/>
                <w:szCs w:val="20"/>
              </w:rPr>
            </w:pPr>
            <w:r w:rsidRPr="00433812">
              <w:rPr>
                <w:sz w:val="20"/>
                <w:szCs w:val="20"/>
              </w:rPr>
              <w:t>77,350 (88.6%)</w:t>
            </w:r>
          </w:p>
        </w:tc>
      </w:tr>
      <w:tr w:rsidR="00CC55FE" w:rsidRPr="00433812" w14:paraId="2D33799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C9B3D2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A8542C1" w14:textId="77777777" w:rsidR="00CC55FE" w:rsidRPr="00433812" w:rsidRDefault="00CC55FE" w:rsidP="00B328CE">
            <w:pPr>
              <w:spacing w:after="0" w:line="240" w:lineRule="auto"/>
              <w:rPr>
                <w:sz w:val="20"/>
                <w:szCs w:val="20"/>
              </w:rPr>
            </w:pPr>
            <w:r w:rsidRPr="00433812">
              <w:rPr>
                <w:sz w:val="20"/>
                <w:szCs w:val="20"/>
              </w:rPr>
              <w:t>MI &gt;21 days</w:t>
            </w:r>
          </w:p>
        </w:tc>
        <w:tc>
          <w:tcPr>
            <w:tcW w:w="1498" w:type="dxa"/>
            <w:tcBorders>
              <w:top w:val="nil"/>
              <w:left w:val="nil"/>
              <w:bottom w:val="nil"/>
              <w:right w:val="nil"/>
            </w:tcBorders>
            <w:shd w:val="clear" w:color="auto" w:fill="FFFFFF"/>
            <w:tcMar>
              <w:left w:w="67" w:type="dxa"/>
              <w:right w:w="67" w:type="dxa"/>
            </w:tcMar>
          </w:tcPr>
          <w:p w14:paraId="555EB430" w14:textId="77777777" w:rsidR="00CC55FE" w:rsidRPr="00433812" w:rsidRDefault="00CC55FE" w:rsidP="00B328CE">
            <w:pPr>
              <w:spacing w:after="0" w:line="240" w:lineRule="auto"/>
              <w:jc w:val="right"/>
              <w:rPr>
                <w:sz w:val="20"/>
                <w:szCs w:val="20"/>
              </w:rPr>
            </w:pPr>
            <w:r w:rsidRPr="00433812">
              <w:rPr>
                <w:sz w:val="20"/>
                <w:szCs w:val="20"/>
              </w:rPr>
              <w:t>7,739 (8.9%)</w:t>
            </w:r>
          </w:p>
        </w:tc>
      </w:tr>
      <w:tr w:rsidR="00CC55FE" w:rsidRPr="00433812" w14:paraId="002BD19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ACD769F"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74C6B89" w14:textId="77777777" w:rsidR="00CC55FE" w:rsidRPr="00433812" w:rsidRDefault="00CC55FE" w:rsidP="00B328CE">
            <w:pPr>
              <w:spacing w:after="0" w:line="240" w:lineRule="auto"/>
              <w:rPr>
                <w:sz w:val="20"/>
                <w:szCs w:val="20"/>
              </w:rPr>
            </w:pPr>
            <w:r w:rsidRPr="00433812">
              <w:rPr>
                <w:sz w:val="20"/>
                <w:szCs w:val="20"/>
              </w:rPr>
              <w:t>MI 8-21 days</w:t>
            </w:r>
          </w:p>
        </w:tc>
        <w:tc>
          <w:tcPr>
            <w:tcW w:w="1498" w:type="dxa"/>
            <w:tcBorders>
              <w:top w:val="nil"/>
              <w:left w:val="nil"/>
              <w:bottom w:val="nil"/>
              <w:right w:val="nil"/>
            </w:tcBorders>
            <w:shd w:val="clear" w:color="auto" w:fill="FFFFFF"/>
            <w:tcMar>
              <w:left w:w="67" w:type="dxa"/>
              <w:right w:w="67" w:type="dxa"/>
            </w:tcMar>
          </w:tcPr>
          <w:p w14:paraId="39C61BF8" w14:textId="77777777" w:rsidR="00CC55FE" w:rsidRPr="00433812" w:rsidRDefault="00CC55FE" w:rsidP="00B328CE">
            <w:pPr>
              <w:spacing w:after="0" w:line="240" w:lineRule="auto"/>
              <w:jc w:val="right"/>
              <w:rPr>
                <w:sz w:val="20"/>
                <w:szCs w:val="20"/>
              </w:rPr>
            </w:pPr>
            <w:r w:rsidRPr="00433812">
              <w:rPr>
                <w:sz w:val="20"/>
                <w:szCs w:val="20"/>
              </w:rPr>
              <w:t>784 (0.9%)</w:t>
            </w:r>
          </w:p>
        </w:tc>
      </w:tr>
      <w:tr w:rsidR="00CC55FE" w:rsidRPr="00433812" w14:paraId="2E326F5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C142ED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D552B80" w14:textId="77777777" w:rsidR="00CC55FE" w:rsidRPr="00433812" w:rsidRDefault="00CC55FE" w:rsidP="00B328CE">
            <w:pPr>
              <w:spacing w:after="0" w:line="240" w:lineRule="auto"/>
              <w:rPr>
                <w:sz w:val="20"/>
                <w:szCs w:val="20"/>
              </w:rPr>
            </w:pPr>
            <w:r w:rsidRPr="00433812">
              <w:rPr>
                <w:sz w:val="20"/>
                <w:szCs w:val="20"/>
              </w:rPr>
              <w:t>MI 1-7 days</w:t>
            </w:r>
          </w:p>
        </w:tc>
        <w:tc>
          <w:tcPr>
            <w:tcW w:w="1498" w:type="dxa"/>
            <w:tcBorders>
              <w:top w:val="nil"/>
              <w:left w:val="nil"/>
              <w:bottom w:val="nil"/>
              <w:right w:val="nil"/>
            </w:tcBorders>
            <w:shd w:val="clear" w:color="auto" w:fill="FFFFFF"/>
            <w:tcMar>
              <w:left w:w="67" w:type="dxa"/>
              <w:right w:w="67" w:type="dxa"/>
            </w:tcMar>
          </w:tcPr>
          <w:p w14:paraId="67727D01" w14:textId="77777777" w:rsidR="00CC55FE" w:rsidRPr="00433812" w:rsidRDefault="00CC55FE" w:rsidP="00B328CE">
            <w:pPr>
              <w:spacing w:after="0" w:line="240" w:lineRule="auto"/>
              <w:jc w:val="right"/>
              <w:rPr>
                <w:sz w:val="20"/>
                <w:szCs w:val="20"/>
              </w:rPr>
            </w:pPr>
            <w:r w:rsidRPr="00433812">
              <w:rPr>
                <w:sz w:val="20"/>
                <w:szCs w:val="20"/>
              </w:rPr>
              <w:t>1,222 (1.4%)</w:t>
            </w:r>
          </w:p>
        </w:tc>
      </w:tr>
      <w:tr w:rsidR="00CC55FE" w:rsidRPr="00433812" w14:paraId="5FD51A68"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FE676F5"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76E75BD" w14:textId="77777777" w:rsidR="00CC55FE" w:rsidRPr="00433812" w:rsidRDefault="00CC55FE" w:rsidP="00B328CE">
            <w:pPr>
              <w:spacing w:after="0" w:line="240" w:lineRule="auto"/>
              <w:rPr>
                <w:sz w:val="20"/>
                <w:szCs w:val="20"/>
              </w:rPr>
            </w:pPr>
            <w:r w:rsidRPr="00433812">
              <w:rPr>
                <w:sz w:val="20"/>
                <w:szCs w:val="20"/>
              </w:rPr>
              <w:t xml:space="preserve">MI 6-24 </w:t>
            </w:r>
            <w:proofErr w:type="spellStart"/>
            <w:r w:rsidRPr="00433812">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53A79A3E" w14:textId="77777777" w:rsidR="00CC55FE" w:rsidRPr="00433812" w:rsidRDefault="00CC55FE" w:rsidP="00B328CE">
            <w:pPr>
              <w:spacing w:after="0" w:line="240" w:lineRule="auto"/>
              <w:jc w:val="right"/>
              <w:rPr>
                <w:sz w:val="20"/>
                <w:szCs w:val="20"/>
              </w:rPr>
            </w:pPr>
            <w:r w:rsidRPr="00433812">
              <w:rPr>
                <w:sz w:val="20"/>
                <w:szCs w:val="20"/>
              </w:rPr>
              <w:t>48 (0.1%)</w:t>
            </w:r>
          </w:p>
        </w:tc>
      </w:tr>
      <w:tr w:rsidR="00CC55FE" w:rsidRPr="00433812" w14:paraId="3158698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D62F87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8E31AFE" w14:textId="77777777" w:rsidR="00CC55FE" w:rsidRPr="00433812" w:rsidRDefault="00CC55FE" w:rsidP="00B328CE">
            <w:pPr>
              <w:spacing w:after="0" w:line="240" w:lineRule="auto"/>
              <w:rPr>
                <w:sz w:val="20"/>
                <w:szCs w:val="20"/>
              </w:rPr>
            </w:pPr>
            <w:r w:rsidRPr="00433812">
              <w:rPr>
                <w:sz w:val="20"/>
                <w:szCs w:val="20"/>
              </w:rPr>
              <w:t xml:space="preserve">MI  &lt;= 6 </w:t>
            </w:r>
            <w:proofErr w:type="spellStart"/>
            <w:r w:rsidRPr="00433812">
              <w:rPr>
                <w:sz w:val="20"/>
                <w:szCs w:val="20"/>
              </w:rPr>
              <w:t>hrs</w:t>
            </w:r>
            <w:proofErr w:type="spellEnd"/>
          </w:p>
        </w:tc>
        <w:tc>
          <w:tcPr>
            <w:tcW w:w="1498" w:type="dxa"/>
            <w:tcBorders>
              <w:top w:val="nil"/>
              <w:left w:val="nil"/>
              <w:bottom w:val="nil"/>
              <w:right w:val="nil"/>
            </w:tcBorders>
            <w:shd w:val="clear" w:color="auto" w:fill="FFFFFF"/>
            <w:tcMar>
              <w:left w:w="67" w:type="dxa"/>
              <w:right w:w="67" w:type="dxa"/>
            </w:tcMar>
          </w:tcPr>
          <w:p w14:paraId="2B8F3E5E" w14:textId="77777777" w:rsidR="00CC55FE" w:rsidRPr="00433812" w:rsidRDefault="00CC55FE" w:rsidP="00B328CE">
            <w:pPr>
              <w:spacing w:after="0" w:line="240" w:lineRule="auto"/>
              <w:jc w:val="right"/>
              <w:rPr>
                <w:sz w:val="20"/>
                <w:szCs w:val="20"/>
              </w:rPr>
            </w:pPr>
            <w:r w:rsidRPr="00433812">
              <w:rPr>
                <w:sz w:val="20"/>
                <w:szCs w:val="20"/>
              </w:rPr>
              <w:t>25 (0.0%)</w:t>
            </w:r>
          </w:p>
        </w:tc>
      </w:tr>
      <w:tr w:rsidR="00CC55FE" w:rsidRPr="00433812" w14:paraId="2AD9C5FF"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7D6120D"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A7F4FAB" w14:textId="77777777" w:rsidR="00CC55FE" w:rsidRPr="00433812" w:rsidRDefault="00CC55FE" w:rsidP="00B328CE">
            <w:pPr>
              <w:spacing w:after="0" w:line="240" w:lineRule="auto"/>
              <w:rPr>
                <w:sz w:val="20"/>
                <w:szCs w:val="20"/>
              </w:rPr>
            </w:pPr>
            <w:r w:rsidRPr="00433812">
              <w:rPr>
                <w:sz w:val="20"/>
                <w:szCs w:val="20"/>
              </w:rPr>
              <w:t>MI - Missing Timing</w:t>
            </w:r>
          </w:p>
        </w:tc>
        <w:tc>
          <w:tcPr>
            <w:tcW w:w="1498" w:type="dxa"/>
            <w:tcBorders>
              <w:top w:val="nil"/>
              <w:left w:val="nil"/>
              <w:bottom w:val="nil"/>
              <w:right w:val="nil"/>
            </w:tcBorders>
            <w:shd w:val="clear" w:color="auto" w:fill="FFFFFF"/>
            <w:tcMar>
              <w:left w:w="67" w:type="dxa"/>
              <w:right w:w="67" w:type="dxa"/>
            </w:tcMar>
          </w:tcPr>
          <w:p w14:paraId="61202FE1" w14:textId="77777777" w:rsidR="00CC55FE" w:rsidRPr="00433812" w:rsidRDefault="00CC55FE" w:rsidP="00B328CE">
            <w:pPr>
              <w:spacing w:after="0" w:line="240" w:lineRule="auto"/>
              <w:jc w:val="right"/>
              <w:rPr>
                <w:sz w:val="20"/>
                <w:szCs w:val="20"/>
              </w:rPr>
            </w:pPr>
            <w:r w:rsidRPr="00433812">
              <w:rPr>
                <w:sz w:val="20"/>
                <w:szCs w:val="20"/>
              </w:rPr>
              <w:t>27 (0.0%)</w:t>
            </w:r>
          </w:p>
        </w:tc>
      </w:tr>
      <w:tr w:rsidR="00CC55FE" w:rsidRPr="00433812" w14:paraId="75F54E0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F8D99C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650844F"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9F0CD01" w14:textId="77777777" w:rsidR="00CC55FE" w:rsidRPr="00433812" w:rsidRDefault="00CC55FE" w:rsidP="00B328CE">
            <w:pPr>
              <w:spacing w:after="0" w:line="240" w:lineRule="auto"/>
              <w:jc w:val="right"/>
              <w:rPr>
                <w:sz w:val="20"/>
                <w:szCs w:val="20"/>
              </w:rPr>
            </w:pPr>
            <w:r w:rsidRPr="00433812">
              <w:rPr>
                <w:sz w:val="20"/>
                <w:szCs w:val="20"/>
              </w:rPr>
              <w:t>138 (0.2%)</w:t>
            </w:r>
          </w:p>
        </w:tc>
      </w:tr>
      <w:tr w:rsidR="00CC55FE" w:rsidRPr="00433812" w14:paraId="44A86D6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EBFDC0D" w14:textId="77777777" w:rsidR="00CC55FE" w:rsidRPr="00433812" w:rsidRDefault="00CC55FE" w:rsidP="00B328CE">
            <w:pPr>
              <w:spacing w:after="0" w:line="240" w:lineRule="auto"/>
              <w:rPr>
                <w:b/>
                <w:bCs/>
                <w:sz w:val="20"/>
                <w:szCs w:val="20"/>
              </w:rPr>
            </w:pPr>
            <w:r w:rsidRPr="00433812">
              <w:rPr>
                <w:b/>
                <w:bCs/>
                <w:sz w:val="20"/>
                <w:szCs w:val="20"/>
              </w:rPr>
              <w:t>Cardiogenic Shock</w:t>
            </w:r>
          </w:p>
        </w:tc>
        <w:tc>
          <w:tcPr>
            <w:tcW w:w="2586" w:type="dxa"/>
            <w:tcBorders>
              <w:top w:val="nil"/>
              <w:left w:val="nil"/>
              <w:bottom w:val="nil"/>
              <w:right w:val="nil"/>
            </w:tcBorders>
            <w:shd w:val="clear" w:color="auto" w:fill="FFFFFF"/>
            <w:tcMar>
              <w:left w:w="67" w:type="dxa"/>
              <w:right w:w="67" w:type="dxa"/>
            </w:tcMar>
          </w:tcPr>
          <w:p w14:paraId="0169D9D5"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54D68490" w14:textId="77777777" w:rsidR="00CC55FE" w:rsidRPr="00433812" w:rsidRDefault="00CC55FE" w:rsidP="00B328CE">
            <w:pPr>
              <w:spacing w:after="0" w:line="240" w:lineRule="auto"/>
              <w:jc w:val="right"/>
              <w:rPr>
                <w:sz w:val="20"/>
                <w:szCs w:val="20"/>
              </w:rPr>
            </w:pPr>
            <w:r w:rsidRPr="00433812">
              <w:rPr>
                <w:sz w:val="20"/>
                <w:szCs w:val="20"/>
              </w:rPr>
              <w:t>86,628 (99.2%)</w:t>
            </w:r>
          </w:p>
        </w:tc>
      </w:tr>
      <w:tr w:rsidR="00CC55FE" w:rsidRPr="00433812" w14:paraId="488441E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C797BE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B93404F"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4B16E60C" w14:textId="77777777" w:rsidR="00CC55FE" w:rsidRPr="00433812" w:rsidRDefault="00CC55FE" w:rsidP="00B328CE">
            <w:pPr>
              <w:spacing w:after="0" w:line="240" w:lineRule="auto"/>
              <w:jc w:val="right"/>
              <w:rPr>
                <w:sz w:val="20"/>
                <w:szCs w:val="20"/>
              </w:rPr>
            </w:pPr>
            <w:r w:rsidRPr="00433812">
              <w:rPr>
                <w:sz w:val="20"/>
                <w:szCs w:val="20"/>
              </w:rPr>
              <w:t>583 (0.7%)</w:t>
            </w:r>
          </w:p>
        </w:tc>
      </w:tr>
      <w:tr w:rsidR="00CC55FE" w:rsidRPr="00433812" w14:paraId="2A1D65D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4E1628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58DE1E9"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F206DB4" w14:textId="77777777" w:rsidR="00CC55FE" w:rsidRPr="00433812" w:rsidRDefault="00CC55FE" w:rsidP="00B328CE">
            <w:pPr>
              <w:spacing w:after="0" w:line="240" w:lineRule="auto"/>
              <w:jc w:val="right"/>
              <w:rPr>
                <w:sz w:val="20"/>
                <w:szCs w:val="20"/>
              </w:rPr>
            </w:pPr>
            <w:r w:rsidRPr="00433812">
              <w:rPr>
                <w:sz w:val="20"/>
                <w:szCs w:val="20"/>
              </w:rPr>
              <w:t>122 (0.1%)</w:t>
            </w:r>
          </w:p>
        </w:tc>
      </w:tr>
      <w:tr w:rsidR="00CC55FE" w:rsidRPr="00433812" w14:paraId="525DE58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4D99019" w14:textId="77777777" w:rsidR="00CC55FE" w:rsidRPr="00433812" w:rsidRDefault="00CC55FE" w:rsidP="00B328CE">
            <w:pPr>
              <w:spacing w:after="0" w:line="240" w:lineRule="auto"/>
              <w:rPr>
                <w:b/>
                <w:bCs/>
                <w:sz w:val="20"/>
                <w:szCs w:val="20"/>
              </w:rPr>
            </w:pPr>
            <w:proofErr w:type="spellStart"/>
            <w:r w:rsidRPr="00433812">
              <w:rPr>
                <w:b/>
                <w:bCs/>
                <w:sz w:val="20"/>
                <w:szCs w:val="20"/>
              </w:rPr>
              <w:t>Preop</w:t>
            </w:r>
            <w:proofErr w:type="spellEnd"/>
            <w:r w:rsidRPr="00433812">
              <w:rPr>
                <w:b/>
                <w:bCs/>
                <w:sz w:val="20"/>
                <w:szCs w:val="20"/>
              </w:rPr>
              <w:t xml:space="preserve"> IABP</w:t>
            </w:r>
          </w:p>
        </w:tc>
        <w:tc>
          <w:tcPr>
            <w:tcW w:w="2586" w:type="dxa"/>
            <w:tcBorders>
              <w:top w:val="nil"/>
              <w:left w:val="nil"/>
              <w:bottom w:val="nil"/>
              <w:right w:val="nil"/>
            </w:tcBorders>
            <w:shd w:val="clear" w:color="auto" w:fill="FFFFFF"/>
            <w:tcMar>
              <w:left w:w="67" w:type="dxa"/>
              <w:right w:w="67" w:type="dxa"/>
            </w:tcMar>
          </w:tcPr>
          <w:p w14:paraId="6979ED7D"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0598CF85" w14:textId="77777777" w:rsidR="00CC55FE" w:rsidRPr="00433812" w:rsidRDefault="00CC55FE" w:rsidP="00B328CE">
            <w:pPr>
              <w:spacing w:after="0" w:line="240" w:lineRule="auto"/>
              <w:jc w:val="right"/>
              <w:rPr>
                <w:sz w:val="20"/>
                <w:szCs w:val="20"/>
              </w:rPr>
            </w:pPr>
            <w:r w:rsidRPr="00433812">
              <w:rPr>
                <w:sz w:val="20"/>
                <w:szCs w:val="20"/>
              </w:rPr>
              <w:t>86,864 (99.5%)</w:t>
            </w:r>
          </w:p>
        </w:tc>
      </w:tr>
      <w:tr w:rsidR="00CC55FE" w:rsidRPr="00433812" w14:paraId="6C8850B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73A449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165BCE2"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070BD8C9" w14:textId="77777777" w:rsidR="00CC55FE" w:rsidRPr="00433812" w:rsidRDefault="00CC55FE" w:rsidP="00B328CE">
            <w:pPr>
              <w:spacing w:after="0" w:line="240" w:lineRule="auto"/>
              <w:jc w:val="right"/>
              <w:rPr>
                <w:sz w:val="20"/>
                <w:szCs w:val="20"/>
              </w:rPr>
            </w:pPr>
            <w:r w:rsidRPr="00433812">
              <w:rPr>
                <w:sz w:val="20"/>
                <w:szCs w:val="20"/>
              </w:rPr>
              <w:t>279 (0.3%)</w:t>
            </w:r>
          </w:p>
        </w:tc>
      </w:tr>
      <w:tr w:rsidR="00CC55FE" w:rsidRPr="00433812" w14:paraId="1D5E76E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48D511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C6C2296"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5B77C8C8" w14:textId="77777777" w:rsidR="00CC55FE" w:rsidRPr="00433812" w:rsidRDefault="00CC55FE" w:rsidP="00B328CE">
            <w:pPr>
              <w:spacing w:after="0" w:line="240" w:lineRule="auto"/>
              <w:jc w:val="right"/>
              <w:rPr>
                <w:sz w:val="20"/>
                <w:szCs w:val="20"/>
              </w:rPr>
            </w:pPr>
            <w:r w:rsidRPr="00433812">
              <w:rPr>
                <w:sz w:val="20"/>
                <w:szCs w:val="20"/>
              </w:rPr>
              <w:t>190 (0.2%)</w:t>
            </w:r>
          </w:p>
        </w:tc>
      </w:tr>
      <w:tr w:rsidR="00CC55FE" w:rsidRPr="00433812" w14:paraId="56F707A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C043204" w14:textId="77777777" w:rsidR="00CC55FE" w:rsidRPr="00433812" w:rsidRDefault="00CC55FE" w:rsidP="00B328CE">
            <w:pPr>
              <w:spacing w:after="0" w:line="240" w:lineRule="auto"/>
              <w:rPr>
                <w:b/>
                <w:bCs/>
                <w:sz w:val="20"/>
                <w:szCs w:val="20"/>
              </w:rPr>
            </w:pPr>
            <w:r w:rsidRPr="00433812">
              <w:rPr>
                <w:b/>
                <w:bCs/>
                <w:sz w:val="20"/>
                <w:szCs w:val="20"/>
              </w:rPr>
              <w:t>Congestive Heart Failure</w:t>
            </w:r>
          </w:p>
        </w:tc>
        <w:tc>
          <w:tcPr>
            <w:tcW w:w="2586" w:type="dxa"/>
            <w:tcBorders>
              <w:top w:val="nil"/>
              <w:left w:val="nil"/>
              <w:bottom w:val="nil"/>
              <w:right w:val="nil"/>
            </w:tcBorders>
            <w:shd w:val="clear" w:color="auto" w:fill="FFFFFF"/>
            <w:tcMar>
              <w:left w:w="67" w:type="dxa"/>
              <w:right w:w="67" w:type="dxa"/>
            </w:tcMar>
          </w:tcPr>
          <w:p w14:paraId="57FFA2D6" w14:textId="77777777" w:rsidR="00CC55FE" w:rsidRPr="00433812" w:rsidRDefault="00CC55FE" w:rsidP="00B328CE">
            <w:pPr>
              <w:spacing w:after="0" w:line="240" w:lineRule="auto"/>
              <w:rPr>
                <w:sz w:val="20"/>
                <w:szCs w:val="20"/>
              </w:rPr>
            </w:pPr>
            <w:r w:rsidRPr="00433812">
              <w:rPr>
                <w:sz w:val="20"/>
                <w:szCs w:val="20"/>
              </w:rPr>
              <w:t>No CHF</w:t>
            </w:r>
          </w:p>
        </w:tc>
        <w:tc>
          <w:tcPr>
            <w:tcW w:w="1498" w:type="dxa"/>
            <w:tcBorders>
              <w:top w:val="nil"/>
              <w:left w:val="nil"/>
              <w:bottom w:val="nil"/>
              <w:right w:val="nil"/>
            </w:tcBorders>
            <w:shd w:val="clear" w:color="auto" w:fill="FFFFFF"/>
            <w:tcMar>
              <w:left w:w="67" w:type="dxa"/>
              <w:right w:w="67" w:type="dxa"/>
            </w:tcMar>
          </w:tcPr>
          <w:p w14:paraId="0516CE5A" w14:textId="77777777" w:rsidR="00CC55FE" w:rsidRPr="00433812" w:rsidRDefault="00CC55FE" w:rsidP="00B328CE">
            <w:pPr>
              <w:spacing w:after="0" w:line="240" w:lineRule="auto"/>
              <w:jc w:val="right"/>
              <w:rPr>
                <w:sz w:val="20"/>
                <w:szCs w:val="20"/>
              </w:rPr>
            </w:pPr>
            <w:r w:rsidRPr="00433812">
              <w:rPr>
                <w:sz w:val="20"/>
                <w:szCs w:val="20"/>
              </w:rPr>
              <w:t>51,576 (59.1%)</w:t>
            </w:r>
          </w:p>
        </w:tc>
      </w:tr>
      <w:tr w:rsidR="00CC55FE" w:rsidRPr="00433812" w14:paraId="038CE00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DEE151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1AB273D" w14:textId="77777777" w:rsidR="00CC55FE" w:rsidRPr="00433812" w:rsidRDefault="00CC55FE" w:rsidP="00B328CE">
            <w:pPr>
              <w:spacing w:after="0" w:line="240" w:lineRule="auto"/>
              <w:rPr>
                <w:sz w:val="20"/>
                <w:szCs w:val="20"/>
              </w:rPr>
            </w:pPr>
            <w:r w:rsidRPr="00433812">
              <w:rPr>
                <w:sz w:val="20"/>
                <w:szCs w:val="20"/>
              </w:rPr>
              <w:t>CHF NYHA-I</w:t>
            </w:r>
          </w:p>
        </w:tc>
        <w:tc>
          <w:tcPr>
            <w:tcW w:w="1498" w:type="dxa"/>
            <w:tcBorders>
              <w:top w:val="nil"/>
              <w:left w:val="nil"/>
              <w:bottom w:val="nil"/>
              <w:right w:val="nil"/>
            </w:tcBorders>
            <w:shd w:val="clear" w:color="auto" w:fill="FFFFFF"/>
            <w:tcMar>
              <w:left w:w="67" w:type="dxa"/>
              <w:right w:w="67" w:type="dxa"/>
            </w:tcMar>
          </w:tcPr>
          <w:p w14:paraId="6E0CFE83" w14:textId="77777777" w:rsidR="00CC55FE" w:rsidRPr="00433812" w:rsidRDefault="00CC55FE" w:rsidP="00B328CE">
            <w:pPr>
              <w:spacing w:after="0" w:line="240" w:lineRule="auto"/>
              <w:jc w:val="right"/>
              <w:rPr>
                <w:sz w:val="20"/>
                <w:szCs w:val="20"/>
              </w:rPr>
            </w:pPr>
            <w:r w:rsidRPr="00433812">
              <w:rPr>
                <w:sz w:val="20"/>
                <w:szCs w:val="20"/>
              </w:rPr>
              <w:t>1,924 (2.2%)</w:t>
            </w:r>
          </w:p>
        </w:tc>
      </w:tr>
      <w:tr w:rsidR="00CC55FE" w:rsidRPr="00433812" w14:paraId="70750A4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E7A35F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1744581" w14:textId="77777777" w:rsidR="00CC55FE" w:rsidRPr="00433812" w:rsidRDefault="00CC55FE" w:rsidP="00B328CE">
            <w:pPr>
              <w:spacing w:after="0" w:line="240" w:lineRule="auto"/>
              <w:rPr>
                <w:sz w:val="20"/>
                <w:szCs w:val="20"/>
              </w:rPr>
            </w:pPr>
            <w:r w:rsidRPr="00433812">
              <w:rPr>
                <w:sz w:val="20"/>
                <w:szCs w:val="20"/>
              </w:rPr>
              <w:t>CHF NYHA-II</w:t>
            </w:r>
          </w:p>
        </w:tc>
        <w:tc>
          <w:tcPr>
            <w:tcW w:w="1498" w:type="dxa"/>
            <w:tcBorders>
              <w:top w:val="nil"/>
              <w:left w:val="nil"/>
              <w:bottom w:val="nil"/>
              <w:right w:val="nil"/>
            </w:tcBorders>
            <w:shd w:val="clear" w:color="auto" w:fill="FFFFFF"/>
            <w:tcMar>
              <w:left w:w="67" w:type="dxa"/>
              <w:right w:w="67" w:type="dxa"/>
            </w:tcMar>
          </w:tcPr>
          <w:p w14:paraId="249B2F5F" w14:textId="77777777" w:rsidR="00CC55FE" w:rsidRPr="00433812" w:rsidRDefault="00CC55FE" w:rsidP="00B328CE">
            <w:pPr>
              <w:spacing w:after="0" w:line="240" w:lineRule="auto"/>
              <w:jc w:val="right"/>
              <w:rPr>
                <w:sz w:val="20"/>
                <w:szCs w:val="20"/>
              </w:rPr>
            </w:pPr>
            <w:r w:rsidRPr="00433812">
              <w:rPr>
                <w:sz w:val="20"/>
                <w:szCs w:val="20"/>
              </w:rPr>
              <w:t>11,186 (12.8%)</w:t>
            </w:r>
          </w:p>
        </w:tc>
      </w:tr>
      <w:tr w:rsidR="00CC55FE" w:rsidRPr="00433812" w14:paraId="0B678F1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517490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959CDFC" w14:textId="77777777" w:rsidR="00CC55FE" w:rsidRPr="00433812" w:rsidRDefault="00CC55FE" w:rsidP="00B328CE">
            <w:pPr>
              <w:spacing w:after="0" w:line="240" w:lineRule="auto"/>
              <w:rPr>
                <w:sz w:val="20"/>
                <w:szCs w:val="20"/>
              </w:rPr>
            </w:pPr>
            <w:r w:rsidRPr="00433812">
              <w:rPr>
                <w:sz w:val="20"/>
                <w:szCs w:val="20"/>
              </w:rPr>
              <w:t>CHF NYHA-III</w:t>
            </w:r>
          </w:p>
        </w:tc>
        <w:tc>
          <w:tcPr>
            <w:tcW w:w="1498" w:type="dxa"/>
            <w:tcBorders>
              <w:top w:val="nil"/>
              <w:left w:val="nil"/>
              <w:bottom w:val="nil"/>
              <w:right w:val="nil"/>
            </w:tcBorders>
            <w:shd w:val="clear" w:color="auto" w:fill="FFFFFF"/>
            <w:tcMar>
              <w:left w:w="67" w:type="dxa"/>
              <w:right w:w="67" w:type="dxa"/>
            </w:tcMar>
          </w:tcPr>
          <w:p w14:paraId="05403616" w14:textId="77777777" w:rsidR="00CC55FE" w:rsidRPr="00433812" w:rsidRDefault="00CC55FE" w:rsidP="00B328CE">
            <w:pPr>
              <w:spacing w:after="0" w:line="240" w:lineRule="auto"/>
              <w:jc w:val="right"/>
              <w:rPr>
                <w:sz w:val="20"/>
                <w:szCs w:val="20"/>
              </w:rPr>
            </w:pPr>
            <w:r w:rsidRPr="00433812">
              <w:rPr>
                <w:sz w:val="20"/>
                <w:szCs w:val="20"/>
              </w:rPr>
              <w:t>15,847 (18.1%)</w:t>
            </w:r>
          </w:p>
        </w:tc>
      </w:tr>
      <w:tr w:rsidR="00CC55FE" w:rsidRPr="00433812" w14:paraId="52A59ED2"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EE8EF1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295D15" w14:textId="77777777" w:rsidR="00CC55FE" w:rsidRPr="00433812" w:rsidRDefault="00CC55FE" w:rsidP="00B328CE">
            <w:pPr>
              <w:spacing w:after="0" w:line="240" w:lineRule="auto"/>
              <w:rPr>
                <w:sz w:val="20"/>
                <w:szCs w:val="20"/>
              </w:rPr>
            </w:pPr>
            <w:r w:rsidRPr="00433812">
              <w:rPr>
                <w:sz w:val="20"/>
                <w:szCs w:val="20"/>
              </w:rPr>
              <w:t>CHF NYHA-IV</w:t>
            </w:r>
          </w:p>
        </w:tc>
        <w:tc>
          <w:tcPr>
            <w:tcW w:w="1498" w:type="dxa"/>
            <w:tcBorders>
              <w:top w:val="nil"/>
              <w:left w:val="nil"/>
              <w:bottom w:val="nil"/>
              <w:right w:val="nil"/>
            </w:tcBorders>
            <w:shd w:val="clear" w:color="auto" w:fill="FFFFFF"/>
            <w:tcMar>
              <w:left w:w="67" w:type="dxa"/>
              <w:right w:w="67" w:type="dxa"/>
            </w:tcMar>
          </w:tcPr>
          <w:p w14:paraId="72E4E803" w14:textId="77777777" w:rsidR="00CC55FE" w:rsidRPr="00433812" w:rsidRDefault="00CC55FE" w:rsidP="00B328CE">
            <w:pPr>
              <w:spacing w:after="0" w:line="240" w:lineRule="auto"/>
              <w:jc w:val="right"/>
              <w:rPr>
                <w:sz w:val="20"/>
                <w:szCs w:val="20"/>
              </w:rPr>
            </w:pPr>
            <w:r w:rsidRPr="00433812">
              <w:rPr>
                <w:sz w:val="20"/>
                <w:szCs w:val="20"/>
              </w:rPr>
              <w:t>5,954 (6.8%)</w:t>
            </w:r>
          </w:p>
        </w:tc>
      </w:tr>
      <w:tr w:rsidR="00CC55FE" w:rsidRPr="00433812" w14:paraId="0B6A03E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6CAAF2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8ADAB2F" w14:textId="77777777" w:rsidR="00CC55FE" w:rsidRPr="00433812" w:rsidRDefault="00CC55FE" w:rsidP="00B328CE">
            <w:pPr>
              <w:spacing w:after="0" w:line="240" w:lineRule="auto"/>
              <w:rPr>
                <w:sz w:val="20"/>
                <w:szCs w:val="20"/>
              </w:rPr>
            </w:pPr>
            <w:r w:rsidRPr="00433812">
              <w:rPr>
                <w:sz w:val="20"/>
                <w:szCs w:val="20"/>
              </w:rPr>
              <w:t>CHF Missing NYHA</w:t>
            </w:r>
          </w:p>
        </w:tc>
        <w:tc>
          <w:tcPr>
            <w:tcW w:w="1498" w:type="dxa"/>
            <w:tcBorders>
              <w:top w:val="nil"/>
              <w:left w:val="nil"/>
              <w:bottom w:val="nil"/>
              <w:right w:val="nil"/>
            </w:tcBorders>
            <w:shd w:val="clear" w:color="auto" w:fill="FFFFFF"/>
            <w:tcMar>
              <w:left w:w="67" w:type="dxa"/>
              <w:right w:w="67" w:type="dxa"/>
            </w:tcMar>
          </w:tcPr>
          <w:p w14:paraId="598CD8E7" w14:textId="77777777" w:rsidR="00CC55FE" w:rsidRPr="00433812" w:rsidRDefault="00CC55FE" w:rsidP="00B328CE">
            <w:pPr>
              <w:spacing w:after="0" w:line="240" w:lineRule="auto"/>
              <w:jc w:val="right"/>
              <w:rPr>
                <w:sz w:val="20"/>
                <w:szCs w:val="20"/>
              </w:rPr>
            </w:pPr>
            <w:r w:rsidRPr="00433812">
              <w:rPr>
                <w:sz w:val="20"/>
                <w:szCs w:val="20"/>
              </w:rPr>
              <w:t>692 (0.8%)</w:t>
            </w:r>
          </w:p>
        </w:tc>
      </w:tr>
      <w:tr w:rsidR="00CC55FE" w:rsidRPr="00433812" w14:paraId="1190281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D24F45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DBF4AC9"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7EA4C114" w14:textId="77777777" w:rsidR="00CC55FE" w:rsidRPr="00433812" w:rsidRDefault="00CC55FE" w:rsidP="00B328CE">
            <w:pPr>
              <w:spacing w:after="0" w:line="240" w:lineRule="auto"/>
              <w:jc w:val="right"/>
              <w:rPr>
                <w:sz w:val="20"/>
                <w:szCs w:val="20"/>
              </w:rPr>
            </w:pPr>
            <w:r w:rsidRPr="00433812">
              <w:rPr>
                <w:sz w:val="20"/>
                <w:szCs w:val="20"/>
              </w:rPr>
              <w:t>154 (0.2%)</w:t>
            </w:r>
          </w:p>
        </w:tc>
      </w:tr>
      <w:tr w:rsidR="00CC55FE" w:rsidRPr="00433812" w14:paraId="076ADB4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25E855E" w14:textId="77777777" w:rsidR="00CC55FE" w:rsidRPr="00433812" w:rsidRDefault="00CC55FE" w:rsidP="00B328CE">
            <w:pPr>
              <w:spacing w:after="0" w:line="240" w:lineRule="auto"/>
              <w:rPr>
                <w:b/>
                <w:bCs/>
                <w:sz w:val="20"/>
                <w:szCs w:val="20"/>
              </w:rPr>
            </w:pPr>
            <w:r w:rsidRPr="00433812">
              <w:rPr>
                <w:b/>
                <w:bCs/>
                <w:sz w:val="20"/>
                <w:szCs w:val="20"/>
              </w:rPr>
              <w:t>Number of Diseased Coronary Vessels</w:t>
            </w:r>
          </w:p>
        </w:tc>
        <w:tc>
          <w:tcPr>
            <w:tcW w:w="2586" w:type="dxa"/>
            <w:tcBorders>
              <w:top w:val="nil"/>
              <w:left w:val="nil"/>
              <w:bottom w:val="nil"/>
              <w:right w:val="nil"/>
            </w:tcBorders>
            <w:shd w:val="clear" w:color="auto" w:fill="FFFFFF"/>
            <w:tcMar>
              <w:left w:w="67" w:type="dxa"/>
              <w:right w:w="67" w:type="dxa"/>
            </w:tcMar>
          </w:tcPr>
          <w:p w14:paraId="5F2F5BE3" w14:textId="77777777" w:rsidR="00CC55FE" w:rsidRPr="00433812" w:rsidRDefault="00CC55FE" w:rsidP="00B328CE">
            <w:pPr>
              <w:spacing w:after="0" w:line="240" w:lineRule="auto"/>
              <w:rPr>
                <w:sz w:val="20"/>
                <w:szCs w:val="20"/>
              </w:rPr>
            </w:pPr>
            <w:r w:rsidRPr="00433812">
              <w:rPr>
                <w:sz w:val="20"/>
                <w:szCs w:val="20"/>
              </w:rPr>
              <w:t>None</w:t>
            </w:r>
          </w:p>
        </w:tc>
        <w:tc>
          <w:tcPr>
            <w:tcW w:w="1498" w:type="dxa"/>
            <w:tcBorders>
              <w:top w:val="nil"/>
              <w:left w:val="nil"/>
              <w:bottom w:val="nil"/>
              <w:right w:val="nil"/>
            </w:tcBorders>
            <w:shd w:val="clear" w:color="auto" w:fill="FFFFFF"/>
            <w:tcMar>
              <w:left w:w="67" w:type="dxa"/>
              <w:right w:w="67" w:type="dxa"/>
            </w:tcMar>
          </w:tcPr>
          <w:p w14:paraId="36E4ED28" w14:textId="77777777" w:rsidR="00CC55FE" w:rsidRPr="00433812" w:rsidRDefault="00CC55FE" w:rsidP="00B328CE">
            <w:pPr>
              <w:spacing w:after="0" w:line="240" w:lineRule="auto"/>
              <w:jc w:val="right"/>
              <w:rPr>
                <w:sz w:val="20"/>
                <w:szCs w:val="20"/>
              </w:rPr>
            </w:pPr>
            <w:r w:rsidRPr="00433812">
              <w:rPr>
                <w:sz w:val="20"/>
                <w:szCs w:val="20"/>
              </w:rPr>
              <w:t>67,605 (77.4%)</w:t>
            </w:r>
          </w:p>
        </w:tc>
      </w:tr>
      <w:tr w:rsidR="00CC55FE" w:rsidRPr="00433812" w14:paraId="55C8687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96AA15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ABC2DB7" w14:textId="77777777" w:rsidR="00CC55FE" w:rsidRPr="00433812" w:rsidRDefault="00CC55FE" w:rsidP="00B328CE">
            <w:pPr>
              <w:spacing w:after="0" w:line="240" w:lineRule="auto"/>
              <w:rPr>
                <w:sz w:val="20"/>
                <w:szCs w:val="20"/>
              </w:rPr>
            </w:pPr>
            <w:r w:rsidRPr="00433812">
              <w:rPr>
                <w:sz w:val="20"/>
                <w:szCs w:val="20"/>
              </w:rPr>
              <w:t>One</w:t>
            </w:r>
          </w:p>
        </w:tc>
        <w:tc>
          <w:tcPr>
            <w:tcW w:w="1498" w:type="dxa"/>
            <w:tcBorders>
              <w:top w:val="nil"/>
              <w:left w:val="nil"/>
              <w:bottom w:val="nil"/>
              <w:right w:val="nil"/>
            </w:tcBorders>
            <w:shd w:val="clear" w:color="auto" w:fill="FFFFFF"/>
            <w:tcMar>
              <w:left w:w="67" w:type="dxa"/>
              <w:right w:w="67" w:type="dxa"/>
            </w:tcMar>
          </w:tcPr>
          <w:p w14:paraId="2032BEA4" w14:textId="77777777" w:rsidR="00CC55FE" w:rsidRPr="00433812" w:rsidRDefault="00CC55FE" w:rsidP="00B328CE">
            <w:pPr>
              <w:spacing w:after="0" w:line="240" w:lineRule="auto"/>
              <w:jc w:val="right"/>
              <w:rPr>
                <w:sz w:val="20"/>
                <w:szCs w:val="20"/>
              </w:rPr>
            </w:pPr>
            <w:r w:rsidRPr="00433812">
              <w:rPr>
                <w:sz w:val="20"/>
                <w:szCs w:val="20"/>
              </w:rPr>
              <w:t>9,144 (10.5%)</w:t>
            </w:r>
          </w:p>
        </w:tc>
      </w:tr>
      <w:tr w:rsidR="00CC55FE" w:rsidRPr="00433812" w14:paraId="328FC25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45CF46E"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D19C6D8" w14:textId="77777777" w:rsidR="00CC55FE" w:rsidRPr="00433812" w:rsidRDefault="00CC55FE" w:rsidP="00B328CE">
            <w:pPr>
              <w:spacing w:after="0" w:line="240" w:lineRule="auto"/>
              <w:rPr>
                <w:sz w:val="20"/>
                <w:szCs w:val="20"/>
              </w:rPr>
            </w:pPr>
            <w:r w:rsidRPr="00433812">
              <w:rPr>
                <w:sz w:val="20"/>
                <w:szCs w:val="20"/>
              </w:rPr>
              <w:t>Two</w:t>
            </w:r>
          </w:p>
        </w:tc>
        <w:tc>
          <w:tcPr>
            <w:tcW w:w="1498" w:type="dxa"/>
            <w:tcBorders>
              <w:top w:val="nil"/>
              <w:left w:val="nil"/>
              <w:bottom w:val="nil"/>
              <w:right w:val="nil"/>
            </w:tcBorders>
            <w:shd w:val="clear" w:color="auto" w:fill="FFFFFF"/>
            <w:tcMar>
              <w:left w:w="67" w:type="dxa"/>
              <w:right w:w="67" w:type="dxa"/>
            </w:tcMar>
          </w:tcPr>
          <w:p w14:paraId="60EE5716" w14:textId="77777777" w:rsidR="00CC55FE" w:rsidRPr="00433812" w:rsidRDefault="00CC55FE" w:rsidP="00B328CE">
            <w:pPr>
              <w:spacing w:after="0" w:line="240" w:lineRule="auto"/>
              <w:jc w:val="right"/>
              <w:rPr>
                <w:sz w:val="20"/>
                <w:szCs w:val="20"/>
              </w:rPr>
            </w:pPr>
            <w:r w:rsidRPr="00433812">
              <w:rPr>
                <w:sz w:val="20"/>
                <w:szCs w:val="20"/>
              </w:rPr>
              <w:t>4,033 (4.6%)</w:t>
            </w:r>
          </w:p>
        </w:tc>
      </w:tr>
      <w:tr w:rsidR="00CC55FE" w:rsidRPr="00433812" w14:paraId="3FF742F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01EFA7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F7B7AED" w14:textId="77777777" w:rsidR="00CC55FE" w:rsidRPr="00433812" w:rsidRDefault="00CC55FE" w:rsidP="00B328CE">
            <w:pPr>
              <w:spacing w:after="0" w:line="240" w:lineRule="auto"/>
              <w:rPr>
                <w:sz w:val="20"/>
                <w:szCs w:val="20"/>
              </w:rPr>
            </w:pPr>
            <w:r w:rsidRPr="00433812">
              <w:rPr>
                <w:sz w:val="20"/>
                <w:szCs w:val="20"/>
              </w:rPr>
              <w:t>Three</w:t>
            </w:r>
          </w:p>
        </w:tc>
        <w:tc>
          <w:tcPr>
            <w:tcW w:w="1498" w:type="dxa"/>
            <w:tcBorders>
              <w:top w:val="nil"/>
              <w:left w:val="nil"/>
              <w:bottom w:val="nil"/>
              <w:right w:val="nil"/>
            </w:tcBorders>
            <w:shd w:val="clear" w:color="auto" w:fill="FFFFFF"/>
            <w:tcMar>
              <w:left w:w="67" w:type="dxa"/>
              <w:right w:w="67" w:type="dxa"/>
            </w:tcMar>
          </w:tcPr>
          <w:p w14:paraId="4F27ABD1" w14:textId="77777777" w:rsidR="00CC55FE" w:rsidRPr="00433812" w:rsidRDefault="00CC55FE" w:rsidP="00B328CE">
            <w:pPr>
              <w:spacing w:after="0" w:line="240" w:lineRule="auto"/>
              <w:jc w:val="right"/>
              <w:rPr>
                <w:sz w:val="20"/>
                <w:szCs w:val="20"/>
              </w:rPr>
            </w:pPr>
            <w:r w:rsidRPr="00433812">
              <w:rPr>
                <w:sz w:val="20"/>
                <w:szCs w:val="20"/>
              </w:rPr>
              <w:t>5,342 (6.1%)</w:t>
            </w:r>
          </w:p>
        </w:tc>
      </w:tr>
      <w:tr w:rsidR="00CC55FE" w:rsidRPr="00433812" w14:paraId="4175B65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BD12054"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0D1F022"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40F63C57" w14:textId="77777777" w:rsidR="00CC55FE" w:rsidRPr="00433812" w:rsidRDefault="00CC55FE" w:rsidP="00B328CE">
            <w:pPr>
              <w:spacing w:after="0" w:line="240" w:lineRule="auto"/>
              <w:jc w:val="right"/>
              <w:rPr>
                <w:sz w:val="20"/>
                <w:szCs w:val="20"/>
              </w:rPr>
            </w:pPr>
            <w:r w:rsidRPr="00433812">
              <w:rPr>
                <w:sz w:val="20"/>
                <w:szCs w:val="20"/>
              </w:rPr>
              <w:t>1,209 (1.4%)</w:t>
            </w:r>
          </w:p>
        </w:tc>
      </w:tr>
      <w:tr w:rsidR="00CC55FE" w:rsidRPr="00433812" w14:paraId="240CCEB8"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BE0EE30" w14:textId="77777777" w:rsidR="00CC55FE" w:rsidRPr="00433812" w:rsidRDefault="00CC55FE" w:rsidP="00B328CE">
            <w:pPr>
              <w:spacing w:after="0" w:line="240" w:lineRule="auto"/>
              <w:rPr>
                <w:b/>
                <w:bCs/>
                <w:sz w:val="20"/>
                <w:szCs w:val="20"/>
              </w:rPr>
            </w:pPr>
            <w:r w:rsidRPr="00433812">
              <w:rPr>
                <w:b/>
                <w:bCs/>
                <w:sz w:val="20"/>
                <w:szCs w:val="20"/>
              </w:rPr>
              <w:t>Left Main Disease &gt; 50%</w:t>
            </w:r>
          </w:p>
        </w:tc>
        <w:tc>
          <w:tcPr>
            <w:tcW w:w="2586" w:type="dxa"/>
            <w:tcBorders>
              <w:top w:val="nil"/>
              <w:left w:val="nil"/>
              <w:bottom w:val="nil"/>
              <w:right w:val="nil"/>
            </w:tcBorders>
            <w:shd w:val="clear" w:color="auto" w:fill="FFFFFF"/>
            <w:tcMar>
              <w:left w:w="67" w:type="dxa"/>
              <w:right w:w="67" w:type="dxa"/>
            </w:tcMar>
          </w:tcPr>
          <w:p w14:paraId="5F1E8552"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30ED8B7C" w14:textId="77777777" w:rsidR="00CC55FE" w:rsidRPr="00433812" w:rsidRDefault="00CC55FE" w:rsidP="00B328CE">
            <w:pPr>
              <w:spacing w:after="0" w:line="240" w:lineRule="auto"/>
              <w:jc w:val="right"/>
              <w:rPr>
                <w:sz w:val="20"/>
                <w:szCs w:val="20"/>
              </w:rPr>
            </w:pPr>
            <w:r w:rsidRPr="00433812">
              <w:rPr>
                <w:sz w:val="20"/>
                <w:szCs w:val="20"/>
              </w:rPr>
              <w:t>84,404 (96.6%)</w:t>
            </w:r>
          </w:p>
        </w:tc>
      </w:tr>
      <w:tr w:rsidR="00CC55FE" w:rsidRPr="00433812" w14:paraId="731AE08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A6324F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88CD896"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7E5DE4AE" w14:textId="77777777" w:rsidR="00CC55FE" w:rsidRPr="00433812" w:rsidRDefault="00CC55FE" w:rsidP="00B328CE">
            <w:pPr>
              <w:spacing w:after="0" w:line="240" w:lineRule="auto"/>
              <w:jc w:val="right"/>
              <w:rPr>
                <w:sz w:val="20"/>
                <w:szCs w:val="20"/>
              </w:rPr>
            </w:pPr>
            <w:r w:rsidRPr="00433812">
              <w:rPr>
                <w:sz w:val="20"/>
                <w:szCs w:val="20"/>
              </w:rPr>
              <w:t>1,701 (1.9%)</w:t>
            </w:r>
          </w:p>
        </w:tc>
      </w:tr>
      <w:tr w:rsidR="00CC55FE" w:rsidRPr="00433812" w14:paraId="0E6C3663"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9242B2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B98531B"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DB907C8" w14:textId="77777777" w:rsidR="00CC55FE" w:rsidRPr="00433812" w:rsidRDefault="00CC55FE" w:rsidP="00B328CE">
            <w:pPr>
              <w:spacing w:after="0" w:line="240" w:lineRule="auto"/>
              <w:jc w:val="right"/>
              <w:rPr>
                <w:sz w:val="20"/>
                <w:szCs w:val="20"/>
              </w:rPr>
            </w:pPr>
            <w:r w:rsidRPr="00433812">
              <w:rPr>
                <w:sz w:val="20"/>
                <w:szCs w:val="20"/>
              </w:rPr>
              <w:t>1,228 (1.4%)</w:t>
            </w:r>
          </w:p>
        </w:tc>
      </w:tr>
      <w:tr w:rsidR="00CC55FE" w:rsidRPr="00433812" w14:paraId="53D395C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86F2651" w14:textId="77777777" w:rsidR="00CC55FE" w:rsidRPr="00433812" w:rsidRDefault="00CC55FE" w:rsidP="00B328CE">
            <w:pPr>
              <w:spacing w:after="0" w:line="240" w:lineRule="auto"/>
              <w:rPr>
                <w:b/>
                <w:bCs/>
                <w:sz w:val="20"/>
                <w:szCs w:val="20"/>
              </w:rPr>
            </w:pPr>
            <w:r w:rsidRPr="00433812">
              <w:rPr>
                <w:b/>
                <w:bCs/>
                <w:sz w:val="20"/>
                <w:szCs w:val="20"/>
              </w:rPr>
              <w:t>Ejection Fraction (%)</w:t>
            </w:r>
          </w:p>
        </w:tc>
        <w:tc>
          <w:tcPr>
            <w:tcW w:w="2586" w:type="dxa"/>
            <w:tcBorders>
              <w:top w:val="nil"/>
              <w:left w:val="nil"/>
              <w:bottom w:val="nil"/>
              <w:right w:val="nil"/>
            </w:tcBorders>
            <w:shd w:val="clear" w:color="auto" w:fill="FFFFFF"/>
            <w:tcMar>
              <w:left w:w="67" w:type="dxa"/>
              <w:right w:w="67" w:type="dxa"/>
            </w:tcMar>
          </w:tcPr>
          <w:p w14:paraId="0B1DCDAB" w14:textId="77777777" w:rsidR="00CC55FE" w:rsidRPr="00433812" w:rsidRDefault="00CC55FE" w:rsidP="00B328CE">
            <w:pPr>
              <w:spacing w:after="0" w:line="240" w:lineRule="auto"/>
              <w:rPr>
                <w:sz w:val="20"/>
                <w:szCs w:val="20"/>
              </w:rPr>
            </w:pPr>
            <w:r w:rsidRPr="00433812">
              <w:rPr>
                <w:sz w:val="20"/>
                <w:szCs w:val="20"/>
              </w:rPr>
              <w:t>Median (IQR)</w:t>
            </w:r>
          </w:p>
        </w:tc>
        <w:tc>
          <w:tcPr>
            <w:tcW w:w="1498" w:type="dxa"/>
            <w:tcBorders>
              <w:top w:val="nil"/>
              <w:left w:val="nil"/>
              <w:bottom w:val="nil"/>
              <w:right w:val="nil"/>
            </w:tcBorders>
            <w:shd w:val="clear" w:color="auto" w:fill="FFFFFF"/>
            <w:tcMar>
              <w:left w:w="67" w:type="dxa"/>
              <w:right w:w="67" w:type="dxa"/>
            </w:tcMar>
          </w:tcPr>
          <w:p w14:paraId="1167BD3D" w14:textId="77777777" w:rsidR="00CC55FE" w:rsidRPr="00433812" w:rsidRDefault="00CC55FE" w:rsidP="00B328CE">
            <w:pPr>
              <w:spacing w:after="0" w:line="240" w:lineRule="auto"/>
              <w:jc w:val="right"/>
              <w:rPr>
                <w:sz w:val="20"/>
                <w:szCs w:val="20"/>
              </w:rPr>
            </w:pPr>
            <w:r w:rsidRPr="00433812">
              <w:rPr>
                <w:sz w:val="20"/>
                <w:szCs w:val="20"/>
              </w:rPr>
              <w:t>60.0 (53.0, 65.0)</w:t>
            </w:r>
          </w:p>
        </w:tc>
      </w:tr>
      <w:tr w:rsidR="00CC55FE" w:rsidRPr="00433812" w14:paraId="23D206C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7255A6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F0A8905"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237700B" w14:textId="77777777" w:rsidR="00CC55FE" w:rsidRPr="00433812" w:rsidRDefault="00CC55FE" w:rsidP="00B328CE">
            <w:pPr>
              <w:spacing w:after="0" w:line="240" w:lineRule="auto"/>
              <w:jc w:val="right"/>
              <w:rPr>
                <w:sz w:val="20"/>
                <w:szCs w:val="20"/>
              </w:rPr>
            </w:pPr>
            <w:r w:rsidRPr="00433812">
              <w:rPr>
                <w:sz w:val="20"/>
                <w:szCs w:val="20"/>
              </w:rPr>
              <w:t>3,337 (3.8%)</w:t>
            </w:r>
          </w:p>
        </w:tc>
      </w:tr>
      <w:tr w:rsidR="00CC55FE" w:rsidRPr="00433812" w14:paraId="74106CB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B5ABD49" w14:textId="77777777" w:rsidR="00CC55FE" w:rsidRPr="00433812" w:rsidRDefault="00CC55FE" w:rsidP="00B328CE">
            <w:pPr>
              <w:spacing w:after="0" w:line="240" w:lineRule="auto"/>
              <w:rPr>
                <w:b/>
                <w:bCs/>
                <w:sz w:val="20"/>
                <w:szCs w:val="20"/>
              </w:rPr>
            </w:pPr>
            <w:r w:rsidRPr="00433812">
              <w:rPr>
                <w:b/>
                <w:bCs/>
                <w:sz w:val="20"/>
                <w:szCs w:val="20"/>
              </w:rPr>
              <w:t>Dyslipidemia</w:t>
            </w:r>
            <w:r w:rsidRPr="00433812">
              <w:rPr>
                <w:b/>
                <w:bCs/>
                <w:sz w:val="20"/>
                <w:szCs w:val="20"/>
              </w:rPr>
              <w:tab/>
            </w:r>
          </w:p>
        </w:tc>
        <w:tc>
          <w:tcPr>
            <w:tcW w:w="2586" w:type="dxa"/>
            <w:tcBorders>
              <w:top w:val="nil"/>
              <w:left w:val="nil"/>
              <w:bottom w:val="nil"/>
              <w:right w:val="nil"/>
            </w:tcBorders>
            <w:shd w:val="clear" w:color="auto" w:fill="FFFFFF"/>
            <w:tcMar>
              <w:left w:w="67" w:type="dxa"/>
              <w:right w:w="67" w:type="dxa"/>
            </w:tcMar>
          </w:tcPr>
          <w:p w14:paraId="731C84D0"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282023F6" w14:textId="77777777" w:rsidR="00CC55FE" w:rsidRPr="00433812" w:rsidRDefault="00CC55FE" w:rsidP="00B328CE">
            <w:pPr>
              <w:spacing w:after="0" w:line="240" w:lineRule="auto"/>
              <w:jc w:val="right"/>
              <w:rPr>
                <w:sz w:val="20"/>
                <w:szCs w:val="20"/>
              </w:rPr>
            </w:pPr>
            <w:r w:rsidRPr="00433812">
              <w:rPr>
                <w:sz w:val="20"/>
                <w:szCs w:val="20"/>
              </w:rPr>
              <w:t>24,650 (28.2%)</w:t>
            </w:r>
          </w:p>
        </w:tc>
      </w:tr>
      <w:tr w:rsidR="00CC55FE" w:rsidRPr="00433812" w14:paraId="2F319B5F"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5273B8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D22EFD3"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00574653" w14:textId="77777777" w:rsidR="00CC55FE" w:rsidRPr="00433812" w:rsidRDefault="00CC55FE" w:rsidP="00B328CE">
            <w:pPr>
              <w:spacing w:after="0" w:line="240" w:lineRule="auto"/>
              <w:jc w:val="right"/>
              <w:rPr>
                <w:sz w:val="20"/>
                <w:szCs w:val="20"/>
              </w:rPr>
            </w:pPr>
            <w:r w:rsidRPr="00433812">
              <w:rPr>
                <w:sz w:val="20"/>
                <w:szCs w:val="20"/>
              </w:rPr>
              <w:t>62,569 (71.6%)</w:t>
            </w:r>
          </w:p>
        </w:tc>
      </w:tr>
      <w:tr w:rsidR="00CC55FE" w:rsidRPr="00433812" w14:paraId="4880C31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D224E5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8249575"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E867D46" w14:textId="77777777" w:rsidR="00CC55FE" w:rsidRPr="00433812" w:rsidRDefault="00CC55FE" w:rsidP="00B328CE">
            <w:pPr>
              <w:spacing w:after="0" w:line="240" w:lineRule="auto"/>
              <w:jc w:val="right"/>
              <w:rPr>
                <w:sz w:val="20"/>
                <w:szCs w:val="20"/>
              </w:rPr>
            </w:pPr>
            <w:r w:rsidRPr="00433812">
              <w:rPr>
                <w:sz w:val="20"/>
                <w:szCs w:val="20"/>
              </w:rPr>
              <w:t>114 (0.1%)</w:t>
            </w:r>
          </w:p>
        </w:tc>
      </w:tr>
      <w:tr w:rsidR="00CC55FE" w:rsidRPr="00433812" w14:paraId="3DCD0234"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ECA23D4" w14:textId="77777777" w:rsidR="00CC55FE" w:rsidRPr="00433812" w:rsidRDefault="00CC55FE" w:rsidP="00B328CE">
            <w:pPr>
              <w:spacing w:after="0" w:line="240" w:lineRule="auto"/>
              <w:rPr>
                <w:b/>
                <w:bCs/>
                <w:sz w:val="20"/>
                <w:szCs w:val="20"/>
              </w:rPr>
            </w:pPr>
            <w:r w:rsidRPr="00433812">
              <w:rPr>
                <w:b/>
                <w:bCs/>
                <w:sz w:val="20"/>
                <w:szCs w:val="20"/>
              </w:rPr>
              <w:t>Aortic Stenosis</w:t>
            </w:r>
          </w:p>
        </w:tc>
        <w:tc>
          <w:tcPr>
            <w:tcW w:w="2586" w:type="dxa"/>
            <w:tcBorders>
              <w:top w:val="nil"/>
              <w:left w:val="nil"/>
              <w:bottom w:val="nil"/>
              <w:right w:val="nil"/>
            </w:tcBorders>
            <w:shd w:val="clear" w:color="auto" w:fill="FFFFFF"/>
            <w:tcMar>
              <w:left w:w="67" w:type="dxa"/>
              <w:right w:w="67" w:type="dxa"/>
            </w:tcMar>
          </w:tcPr>
          <w:p w14:paraId="7BCD2BE4"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0919CCA8" w14:textId="77777777" w:rsidR="00CC55FE" w:rsidRPr="00433812" w:rsidRDefault="00CC55FE" w:rsidP="00B328CE">
            <w:pPr>
              <w:spacing w:after="0" w:line="240" w:lineRule="auto"/>
              <w:jc w:val="right"/>
              <w:rPr>
                <w:sz w:val="20"/>
                <w:szCs w:val="20"/>
              </w:rPr>
            </w:pPr>
            <w:r w:rsidRPr="00433812">
              <w:rPr>
                <w:sz w:val="20"/>
                <w:szCs w:val="20"/>
              </w:rPr>
              <w:t>11,441 (13.1%)</w:t>
            </w:r>
          </w:p>
        </w:tc>
      </w:tr>
      <w:tr w:rsidR="00CC55FE" w:rsidRPr="00433812" w14:paraId="074992C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CDA4F1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E1838A2"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6241899F" w14:textId="77777777" w:rsidR="00CC55FE" w:rsidRPr="00433812" w:rsidRDefault="00CC55FE" w:rsidP="00B328CE">
            <w:pPr>
              <w:spacing w:after="0" w:line="240" w:lineRule="auto"/>
              <w:jc w:val="right"/>
              <w:rPr>
                <w:sz w:val="20"/>
                <w:szCs w:val="20"/>
              </w:rPr>
            </w:pPr>
            <w:r w:rsidRPr="00433812">
              <w:rPr>
                <w:sz w:val="20"/>
                <w:szCs w:val="20"/>
              </w:rPr>
              <w:t>75,434 (86.4%)</w:t>
            </w:r>
          </w:p>
        </w:tc>
      </w:tr>
      <w:tr w:rsidR="00CC55FE" w:rsidRPr="00433812" w14:paraId="4C2FBDB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C8F782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700ACE3"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FF52F99" w14:textId="77777777" w:rsidR="00CC55FE" w:rsidRPr="00433812" w:rsidRDefault="00CC55FE" w:rsidP="00B328CE">
            <w:pPr>
              <w:spacing w:after="0" w:line="240" w:lineRule="auto"/>
              <w:jc w:val="right"/>
              <w:rPr>
                <w:sz w:val="20"/>
                <w:szCs w:val="20"/>
              </w:rPr>
            </w:pPr>
            <w:r w:rsidRPr="00433812">
              <w:rPr>
                <w:sz w:val="20"/>
                <w:szCs w:val="20"/>
              </w:rPr>
              <w:t>458 (0.5%)</w:t>
            </w:r>
          </w:p>
        </w:tc>
      </w:tr>
      <w:tr w:rsidR="00CC55FE" w:rsidRPr="00433812" w14:paraId="4D24DE8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E8E4470" w14:textId="77777777" w:rsidR="00CC55FE" w:rsidRPr="00433812" w:rsidRDefault="00CC55FE" w:rsidP="00B328CE">
            <w:pPr>
              <w:spacing w:after="0" w:line="240" w:lineRule="auto"/>
              <w:rPr>
                <w:b/>
                <w:bCs/>
                <w:sz w:val="20"/>
                <w:szCs w:val="20"/>
              </w:rPr>
            </w:pPr>
            <w:r w:rsidRPr="00433812">
              <w:rPr>
                <w:b/>
                <w:bCs/>
                <w:sz w:val="20"/>
                <w:szCs w:val="20"/>
              </w:rPr>
              <w:t>Mitral Stenosis</w:t>
            </w:r>
          </w:p>
        </w:tc>
        <w:tc>
          <w:tcPr>
            <w:tcW w:w="2586" w:type="dxa"/>
            <w:tcBorders>
              <w:top w:val="nil"/>
              <w:left w:val="nil"/>
              <w:bottom w:val="nil"/>
              <w:right w:val="nil"/>
            </w:tcBorders>
            <w:shd w:val="clear" w:color="auto" w:fill="FFFFFF"/>
            <w:tcMar>
              <w:left w:w="67" w:type="dxa"/>
              <w:right w:w="67" w:type="dxa"/>
            </w:tcMar>
          </w:tcPr>
          <w:p w14:paraId="12E45B8D"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5D98E20C" w14:textId="77777777" w:rsidR="00CC55FE" w:rsidRPr="00433812" w:rsidRDefault="00CC55FE" w:rsidP="00B328CE">
            <w:pPr>
              <w:spacing w:after="0" w:line="240" w:lineRule="auto"/>
              <w:jc w:val="right"/>
              <w:rPr>
                <w:sz w:val="20"/>
                <w:szCs w:val="20"/>
              </w:rPr>
            </w:pPr>
            <w:r w:rsidRPr="00433812">
              <w:rPr>
                <w:sz w:val="20"/>
                <w:szCs w:val="20"/>
              </w:rPr>
              <w:t>83,108 (95.2%)</w:t>
            </w:r>
          </w:p>
        </w:tc>
      </w:tr>
      <w:tr w:rsidR="00CC55FE" w:rsidRPr="00433812" w14:paraId="48FE75C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A7A61D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407A1A2"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13D0B6B8" w14:textId="77777777" w:rsidR="00CC55FE" w:rsidRPr="00433812" w:rsidRDefault="00CC55FE" w:rsidP="00B328CE">
            <w:pPr>
              <w:spacing w:after="0" w:line="240" w:lineRule="auto"/>
              <w:jc w:val="right"/>
              <w:rPr>
                <w:sz w:val="20"/>
                <w:szCs w:val="20"/>
              </w:rPr>
            </w:pPr>
            <w:r w:rsidRPr="00433812">
              <w:rPr>
                <w:sz w:val="20"/>
                <w:szCs w:val="20"/>
              </w:rPr>
              <w:t>2,299 (2.6%)</w:t>
            </w:r>
          </w:p>
        </w:tc>
      </w:tr>
      <w:tr w:rsidR="00CC55FE" w:rsidRPr="00433812" w14:paraId="7E05389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4F9315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6E63BC8"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09904073" w14:textId="77777777" w:rsidR="00CC55FE" w:rsidRPr="00433812" w:rsidRDefault="00CC55FE" w:rsidP="00B328CE">
            <w:pPr>
              <w:spacing w:after="0" w:line="240" w:lineRule="auto"/>
              <w:jc w:val="right"/>
              <w:rPr>
                <w:sz w:val="20"/>
                <w:szCs w:val="20"/>
              </w:rPr>
            </w:pPr>
            <w:r w:rsidRPr="00433812">
              <w:rPr>
                <w:sz w:val="20"/>
                <w:szCs w:val="20"/>
              </w:rPr>
              <w:t>1,926 (2.2%)</w:t>
            </w:r>
          </w:p>
        </w:tc>
      </w:tr>
      <w:tr w:rsidR="00CC55FE" w:rsidRPr="00433812" w14:paraId="64029CE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959F21F" w14:textId="77777777" w:rsidR="00CC55FE" w:rsidRPr="00433812" w:rsidRDefault="00CC55FE" w:rsidP="00B328CE">
            <w:pPr>
              <w:spacing w:after="0" w:line="240" w:lineRule="auto"/>
              <w:rPr>
                <w:b/>
                <w:bCs/>
                <w:sz w:val="20"/>
                <w:szCs w:val="20"/>
              </w:rPr>
            </w:pPr>
            <w:r w:rsidRPr="00433812">
              <w:rPr>
                <w:b/>
                <w:bCs/>
                <w:sz w:val="20"/>
                <w:szCs w:val="20"/>
              </w:rPr>
              <w:t>Tricuspid Stenosis</w:t>
            </w:r>
          </w:p>
        </w:tc>
        <w:tc>
          <w:tcPr>
            <w:tcW w:w="2586" w:type="dxa"/>
            <w:tcBorders>
              <w:top w:val="nil"/>
              <w:left w:val="nil"/>
              <w:bottom w:val="nil"/>
              <w:right w:val="nil"/>
            </w:tcBorders>
            <w:shd w:val="clear" w:color="auto" w:fill="FFFFFF"/>
            <w:tcMar>
              <w:left w:w="67" w:type="dxa"/>
              <w:right w:w="67" w:type="dxa"/>
            </w:tcMar>
          </w:tcPr>
          <w:p w14:paraId="7AAA5850"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740AF915" w14:textId="77777777" w:rsidR="00CC55FE" w:rsidRPr="00433812" w:rsidRDefault="00CC55FE" w:rsidP="00B328CE">
            <w:pPr>
              <w:spacing w:after="0" w:line="240" w:lineRule="auto"/>
              <w:jc w:val="right"/>
              <w:rPr>
                <w:sz w:val="20"/>
                <w:szCs w:val="20"/>
              </w:rPr>
            </w:pPr>
            <w:r w:rsidRPr="00433812">
              <w:rPr>
                <w:sz w:val="20"/>
                <w:szCs w:val="20"/>
              </w:rPr>
              <w:t>84,940 (97.3%)</w:t>
            </w:r>
          </w:p>
        </w:tc>
      </w:tr>
      <w:tr w:rsidR="00CC55FE" w:rsidRPr="00433812" w14:paraId="4CC4482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534B2B8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5D0D3ED"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375ED954" w14:textId="77777777" w:rsidR="00CC55FE" w:rsidRPr="00433812" w:rsidRDefault="00CC55FE" w:rsidP="00B328CE">
            <w:pPr>
              <w:spacing w:after="0" w:line="240" w:lineRule="auto"/>
              <w:jc w:val="right"/>
              <w:rPr>
                <w:sz w:val="20"/>
                <w:szCs w:val="20"/>
              </w:rPr>
            </w:pPr>
            <w:r w:rsidRPr="00433812">
              <w:rPr>
                <w:sz w:val="20"/>
                <w:szCs w:val="20"/>
              </w:rPr>
              <w:t>246 (0.3%)</w:t>
            </w:r>
          </w:p>
        </w:tc>
      </w:tr>
      <w:tr w:rsidR="00CC55FE" w:rsidRPr="00433812" w14:paraId="1A97ABB9"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10FE0F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9357E46"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43A45E2" w14:textId="77777777" w:rsidR="00CC55FE" w:rsidRPr="00433812" w:rsidRDefault="00CC55FE" w:rsidP="00B328CE">
            <w:pPr>
              <w:spacing w:after="0" w:line="240" w:lineRule="auto"/>
              <w:jc w:val="right"/>
              <w:rPr>
                <w:sz w:val="20"/>
                <w:szCs w:val="20"/>
              </w:rPr>
            </w:pPr>
            <w:r w:rsidRPr="00433812">
              <w:rPr>
                <w:sz w:val="20"/>
                <w:szCs w:val="20"/>
              </w:rPr>
              <w:t>2,147 (2.5%)</w:t>
            </w:r>
          </w:p>
        </w:tc>
      </w:tr>
      <w:tr w:rsidR="00CC55FE" w:rsidRPr="00433812" w14:paraId="7DB0388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7A389A9" w14:textId="77777777" w:rsidR="00CC55FE" w:rsidRPr="00433812" w:rsidRDefault="00CC55FE" w:rsidP="00B328CE">
            <w:pPr>
              <w:spacing w:after="0" w:line="240" w:lineRule="auto"/>
              <w:rPr>
                <w:b/>
                <w:bCs/>
                <w:sz w:val="20"/>
                <w:szCs w:val="20"/>
              </w:rPr>
            </w:pPr>
            <w:r w:rsidRPr="00433812">
              <w:rPr>
                <w:b/>
                <w:bCs/>
                <w:sz w:val="20"/>
                <w:szCs w:val="20"/>
              </w:rPr>
              <w:t>Pulmonic Stenosis</w:t>
            </w:r>
          </w:p>
        </w:tc>
        <w:tc>
          <w:tcPr>
            <w:tcW w:w="2586" w:type="dxa"/>
            <w:tcBorders>
              <w:top w:val="nil"/>
              <w:left w:val="nil"/>
              <w:bottom w:val="nil"/>
              <w:right w:val="nil"/>
            </w:tcBorders>
            <w:shd w:val="clear" w:color="auto" w:fill="FFFFFF"/>
            <w:tcMar>
              <w:left w:w="67" w:type="dxa"/>
              <w:right w:w="67" w:type="dxa"/>
            </w:tcMar>
          </w:tcPr>
          <w:p w14:paraId="67E4EDBC" w14:textId="77777777" w:rsidR="00CC55FE" w:rsidRPr="00433812" w:rsidRDefault="00CC55FE" w:rsidP="00B328CE">
            <w:pPr>
              <w:spacing w:after="0" w:line="240" w:lineRule="auto"/>
              <w:rPr>
                <w:sz w:val="20"/>
                <w:szCs w:val="20"/>
              </w:rPr>
            </w:pPr>
            <w:r w:rsidRPr="00433812">
              <w:rPr>
                <w:sz w:val="20"/>
                <w:szCs w:val="20"/>
              </w:rPr>
              <w:t>No</w:t>
            </w:r>
          </w:p>
        </w:tc>
        <w:tc>
          <w:tcPr>
            <w:tcW w:w="1498" w:type="dxa"/>
            <w:tcBorders>
              <w:top w:val="nil"/>
              <w:left w:val="nil"/>
              <w:bottom w:val="nil"/>
              <w:right w:val="nil"/>
            </w:tcBorders>
            <w:shd w:val="clear" w:color="auto" w:fill="FFFFFF"/>
            <w:tcMar>
              <w:left w:w="67" w:type="dxa"/>
              <w:right w:w="67" w:type="dxa"/>
            </w:tcMar>
          </w:tcPr>
          <w:p w14:paraId="5481413A" w14:textId="77777777" w:rsidR="00CC55FE" w:rsidRPr="00433812" w:rsidRDefault="00CC55FE" w:rsidP="00B328CE">
            <w:pPr>
              <w:spacing w:after="0" w:line="240" w:lineRule="auto"/>
              <w:jc w:val="right"/>
              <w:rPr>
                <w:sz w:val="20"/>
                <w:szCs w:val="20"/>
              </w:rPr>
            </w:pPr>
            <w:r w:rsidRPr="00433812">
              <w:rPr>
                <w:sz w:val="20"/>
                <w:szCs w:val="20"/>
              </w:rPr>
              <w:t>85,732 (98.2%)</w:t>
            </w:r>
          </w:p>
        </w:tc>
      </w:tr>
      <w:tr w:rsidR="00CC55FE" w:rsidRPr="00433812" w14:paraId="265146B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C760A9B"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781BB8C" w14:textId="77777777" w:rsidR="00CC55FE" w:rsidRPr="00433812" w:rsidRDefault="00CC55FE" w:rsidP="00B328CE">
            <w:pPr>
              <w:spacing w:after="0" w:line="240" w:lineRule="auto"/>
              <w:rPr>
                <w:sz w:val="20"/>
                <w:szCs w:val="20"/>
              </w:rPr>
            </w:pPr>
            <w:r w:rsidRPr="00433812">
              <w:rPr>
                <w:sz w:val="20"/>
                <w:szCs w:val="20"/>
              </w:rPr>
              <w:t>Yes</w:t>
            </w:r>
          </w:p>
        </w:tc>
        <w:tc>
          <w:tcPr>
            <w:tcW w:w="1498" w:type="dxa"/>
            <w:tcBorders>
              <w:top w:val="nil"/>
              <w:left w:val="nil"/>
              <w:bottom w:val="nil"/>
              <w:right w:val="nil"/>
            </w:tcBorders>
            <w:shd w:val="clear" w:color="auto" w:fill="FFFFFF"/>
            <w:tcMar>
              <w:left w:w="67" w:type="dxa"/>
              <w:right w:w="67" w:type="dxa"/>
            </w:tcMar>
          </w:tcPr>
          <w:p w14:paraId="1704983E" w14:textId="77777777" w:rsidR="00CC55FE" w:rsidRPr="00433812" w:rsidRDefault="00CC55FE" w:rsidP="00B328CE">
            <w:pPr>
              <w:spacing w:after="0" w:line="240" w:lineRule="auto"/>
              <w:jc w:val="right"/>
              <w:rPr>
                <w:sz w:val="20"/>
                <w:szCs w:val="20"/>
              </w:rPr>
            </w:pPr>
            <w:r w:rsidRPr="00433812">
              <w:rPr>
                <w:sz w:val="20"/>
                <w:szCs w:val="20"/>
              </w:rPr>
              <w:t>142 (0.2%)</w:t>
            </w:r>
          </w:p>
        </w:tc>
      </w:tr>
      <w:tr w:rsidR="00CC55FE" w:rsidRPr="00433812" w14:paraId="1B76FFF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71272D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9CC307E"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696D26D1" w14:textId="77777777" w:rsidR="00CC55FE" w:rsidRPr="00433812" w:rsidRDefault="00CC55FE" w:rsidP="00B328CE">
            <w:pPr>
              <w:spacing w:after="0" w:line="240" w:lineRule="auto"/>
              <w:jc w:val="right"/>
              <w:rPr>
                <w:sz w:val="20"/>
                <w:szCs w:val="20"/>
              </w:rPr>
            </w:pPr>
            <w:r w:rsidRPr="00433812">
              <w:rPr>
                <w:sz w:val="20"/>
                <w:szCs w:val="20"/>
              </w:rPr>
              <w:t>1,459 (1.7%)</w:t>
            </w:r>
          </w:p>
        </w:tc>
      </w:tr>
      <w:tr w:rsidR="00CC55FE" w:rsidRPr="00433812" w14:paraId="0B99E758"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F473B24" w14:textId="77777777" w:rsidR="00CC55FE" w:rsidRPr="00433812" w:rsidRDefault="00CC55FE" w:rsidP="00B328CE">
            <w:pPr>
              <w:spacing w:after="0" w:line="240" w:lineRule="auto"/>
              <w:rPr>
                <w:b/>
                <w:bCs/>
                <w:sz w:val="20"/>
                <w:szCs w:val="20"/>
              </w:rPr>
            </w:pPr>
            <w:r w:rsidRPr="00433812">
              <w:rPr>
                <w:b/>
                <w:bCs/>
                <w:sz w:val="20"/>
                <w:szCs w:val="20"/>
              </w:rPr>
              <w:t>Aortic Insufficiency</w:t>
            </w:r>
          </w:p>
        </w:tc>
        <w:tc>
          <w:tcPr>
            <w:tcW w:w="2586" w:type="dxa"/>
            <w:tcBorders>
              <w:top w:val="nil"/>
              <w:left w:val="nil"/>
              <w:bottom w:val="nil"/>
              <w:right w:val="nil"/>
            </w:tcBorders>
            <w:shd w:val="clear" w:color="auto" w:fill="FFFFFF"/>
            <w:tcMar>
              <w:left w:w="67" w:type="dxa"/>
              <w:right w:w="67" w:type="dxa"/>
            </w:tcMar>
          </w:tcPr>
          <w:p w14:paraId="2AB4B0B1" w14:textId="77777777" w:rsidR="00CC55FE" w:rsidRPr="00433812" w:rsidRDefault="00CC55FE" w:rsidP="00B328CE">
            <w:pPr>
              <w:spacing w:after="0" w:line="240" w:lineRule="auto"/>
              <w:rPr>
                <w:sz w:val="20"/>
                <w:szCs w:val="20"/>
              </w:rPr>
            </w:pPr>
            <w:r w:rsidRPr="00433812">
              <w:rPr>
                <w:sz w:val="20"/>
                <w:szCs w:val="20"/>
              </w:rPr>
              <w:t>None</w:t>
            </w:r>
          </w:p>
        </w:tc>
        <w:tc>
          <w:tcPr>
            <w:tcW w:w="1498" w:type="dxa"/>
            <w:tcBorders>
              <w:top w:val="nil"/>
              <w:left w:val="nil"/>
              <w:bottom w:val="nil"/>
              <w:right w:val="nil"/>
            </w:tcBorders>
            <w:shd w:val="clear" w:color="auto" w:fill="FFFFFF"/>
            <w:tcMar>
              <w:left w:w="67" w:type="dxa"/>
              <w:right w:w="67" w:type="dxa"/>
            </w:tcMar>
          </w:tcPr>
          <w:p w14:paraId="70EB3D41" w14:textId="77777777" w:rsidR="00CC55FE" w:rsidRPr="00433812" w:rsidRDefault="00CC55FE" w:rsidP="00B328CE">
            <w:pPr>
              <w:spacing w:after="0" w:line="240" w:lineRule="auto"/>
              <w:jc w:val="right"/>
              <w:rPr>
                <w:sz w:val="20"/>
                <w:szCs w:val="20"/>
              </w:rPr>
            </w:pPr>
            <w:r w:rsidRPr="00433812">
              <w:rPr>
                <w:sz w:val="20"/>
                <w:szCs w:val="20"/>
              </w:rPr>
              <w:t>22,517 (25.8%)</w:t>
            </w:r>
          </w:p>
        </w:tc>
      </w:tr>
      <w:tr w:rsidR="00CC55FE" w:rsidRPr="00433812" w14:paraId="14765A5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2A4CD0D8"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5FF4B8F2" w14:textId="77777777" w:rsidR="00CC55FE" w:rsidRPr="00433812" w:rsidRDefault="00CC55FE" w:rsidP="00B328CE">
            <w:pPr>
              <w:spacing w:after="0" w:line="240" w:lineRule="auto"/>
              <w:rPr>
                <w:sz w:val="20"/>
                <w:szCs w:val="20"/>
              </w:rPr>
            </w:pPr>
            <w:r w:rsidRPr="00433812">
              <w:rPr>
                <w:sz w:val="20"/>
                <w:szCs w:val="20"/>
              </w:rPr>
              <w:t>Trivial</w:t>
            </w:r>
          </w:p>
        </w:tc>
        <w:tc>
          <w:tcPr>
            <w:tcW w:w="1498" w:type="dxa"/>
            <w:tcBorders>
              <w:top w:val="nil"/>
              <w:left w:val="nil"/>
              <w:bottom w:val="nil"/>
              <w:right w:val="nil"/>
            </w:tcBorders>
            <w:shd w:val="clear" w:color="auto" w:fill="FFFFFF"/>
            <w:tcMar>
              <w:left w:w="67" w:type="dxa"/>
              <w:right w:w="67" w:type="dxa"/>
            </w:tcMar>
          </w:tcPr>
          <w:p w14:paraId="4A680AE2" w14:textId="77777777" w:rsidR="00CC55FE" w:rsidRPr="00433812" w:rsidRDefault="00CC55FE" w:rsidP="00B328CE">
            <w:pPr>
              <w:spacing w:after="0" w:line="240" w:lineRule="auto"/>
              <w:jc w:val="right"/>
              <w:rPr>
                <w:sz w:val="20"/>
                <w:szCs w:val="20"/>
              </w:rPr>
            </w:pPr>
            <w:r w:rsidRPr="00433812">
              <w:rPr>
                <w:sz w:val="20"/>
                <w:szCs w:val="20"/>
              </w:rPr>
              <w:t>12,644 (14.5%)</w:t>
            </w:r>
          </w:p>
        </w:tc>
      </w:tr>
      <w:tr w:rsidR="00CC55FE" w:rsidRPr="00433812" w14:paraId="62E7E84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B73A394"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E57298D" w14:textId="77777777" w:rsidR="00CC55FE" w:rsidRPr="00433812" w:rsidRDefault="00CC55FE" w:rsidP="00B328CE">
            <w:pPr>
              <w:spacing w:after="0" w:line="240" w:lineRule="auto"/>
              <w:rPr>
                <w:sz w:val="20"/>
                <w:szCs w:val="20"/>
              </w:rPr>
            </w:pPr>
            <w:r w:rsidRPr="00433812">
              <w:rPr>
                <w:sz w:val="20"/>
                <w:szCs w:val="20"/>
              </w:rPr>
              <w:t>Mild</w:t>
            </w:r>
          </w:p>
        </w:tc>
        <w:tc>
          <w:tcPr>
            <w:tcW w:w="1498" w:type="dxa"/>
            <w:tcBorders>
              <w:top w:val="nil"/>
              <w:left w:val="nil"/>
              <w:bottom w:val="nil"/>
              <w:right w:val="nil"/>
            </w:tcBorders>
            <w:shd w:val="clear" w:color="auto" w:fill="FFFFFF"/>
            <w:tcMar>
              <w:left w:w="67" w:type="dxa"/>
              <w:right w:w="67" w:type="dxa"/>
            </w:tcMar>
          </w:tcPr>
          <w:p w14:paraId="30E1D652" w14:textId="77777777" w:rsidR="00CC55FE" w:rsidRPr="00433812" w:rsidRDefault="00CC55FE" w:rsidP="00B328CE">
            <w:pPr>
              <w:spacing w:after="0" w:line="240" w:lineRule="auto"/>
              <w:jc w:val="right"/>
              <w:rPr>
                <w:sz w:val="20"/>
                <w:szCs w:val="20"/>
              </w:rPr>
            </w:pPr>
            <w:r w:rsidRPr="00433812">
              <w:rPr>
                <w:sz w:val="20"/>
                <w:szCs w:val="20"/>
              </w:rPr>
              <w:t>21,991 (25.2%)</w:t>
            </w:r>
          </w:p>
        </w:tc>
      </w:tr>
      <w:tr w:rsidR="00CC55FE" w:rsidRPr="00433812" w14:paraId="15FBE9BA"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5C783A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212618F" w14:textId="77777777" w:rsidR="00CC55FE" w:rsidRPr="00433812" w:rsidRDefault="00CC55FE" w:rsidP="00B328CE">
            <w:pPr>
              <w:spacing w:after="0" w:line="240" w:lineRule="auto"/>
              <w:rPr>
                <w:sz w:val="20"/>
                <w:szCs w:val="20"/>
              </w:rPr>
            </w:pPr>
            <w:r w:rsidRPr="00433812">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16354DF2" w14:textId="77777777" w:rsidR="00CC55FE" w:rsidRPr="00433812" w:rsidRDefault="00CC55FE" w:rsidP="00B328CE">
            <w:pPr>
              <w:spacing w:after="0" w:line="240" w:lineRule="auto"/>
              <w:jc w:val="right"/>
              <w:rPr>
                <w:sz w:val="20"/>
                <w:szCs w:val="20"/>
              </w:rPr>
            </w:pPr>
            <w:r w:rsidRPr="00433812">
              <w:rPr>
                <w:sz w:val="20"/>
                <w:szCs w:val="20"/>
              </w:rPr>
              <w:t>13,630 (15.6%)</w:t>
            </w:r>
          </w:p>
        </w:tc>
      </w:tr>
      <w:tr w:rsidR="00CC55FE" w:rsidRPr="00433812" w14:paraId="35D7FA9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C42408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4B1C76C" w14:textId="77777777" w:rsidR="00CC55FE" w:rsidRPr="00433812" w:rsidRDefault="00CC55FE" w:rsidP="00B328CE">
            <w:pPr>
              <w:spacing w:after="0" w:line="240" w:lineRule="auto"/>
              <w:rPr>
                <w:sz w:val="20"/>
                <w:szCs w:val="20"/>
              </w:rPr>
            </w:pPr>
            <w:r w:rsidRPr="00433812">
              <w:rPr>
                <w:sz w:val="20"/>
                <w:szCs w:val="20"/>
              </w:rPr>
              <w:t>Severe</w:t>
            </w:r>
          </w:p>
        </w:tc>
        <w:tc>
          <w:tcPr>
            <w:tcW w:w="1498" w:type="dxa"/>
            <w:tcBorders>
              <w:top w:val="nil"/>
              <w:left w:val="nil"/>
              <w:bottom w:val="nil"/>
              <w:right w:val="nil"/>
            </w:tcBorders>
            <w:shd w:val="clear" w:color="auto" w:fill="FFFFFF"/>
            <w:tcMar>
              <w:left w:w="67" w:type="dxa"/>
              <w:right w:w="67" w:type="dxa"/>
            </w:tcMar>
          </w:tcPr>
          <w:p w14:paraId="033C2805" w14:textId="77777777" w:rsidR="00CC55FE" w:rsidRPr="00433812" w:rsidRDefault="00CC55FE" w:rsidP="00B328CE">
            <w:pPr>
              <w:spacing w:after="0" w:line="240" w:lineRule="auto"/>
              <w:jc w:val="right"/>
              <w:rPr>
                <w:sz w:val="20"/>
                <w:szCs w:val="20"/>
              </w:rPr>
            </w:pPr>
            <w:r w:rsidRPr="00433812">
              <w:rPr>
                <w:sz w:val="20"/>
                <w:szCs w:val="20"/>
              </w:rPr>
              <w:t>15,086 (17.3%)</w:t>
            </w:r>
          </w:p>
        </w:tc>
      </w:tr>
      <w:tr w:rsidR="00CC55FE" w:rsidRPr="00433812" w14:paraId="156D0E0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39B65F16"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246A97C0"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284C628A" w14:textId="77777777" w:rsidR="00CC55FE" w:rsidRPr="00433812" w:rsidRDefault="00CC55FE" w:rsidP="00B328CE">
            <w:pPr>
              <w:spacing w:after="0" w:line="240" w:lineRule="auto"/>
              <w:jc w:val="right"/>
              <w:rPr>
                <w:sz w:val="20"/>
                <w:szCs w:val="20"/>
              </w:rPr>
            </w:pPr>
            <w:r w:rsidRPr="00433812">
              <w:rPr>
                <w:sz w:val="20"/>
                <w:szCs w:val="20"/>
              </w:rPr>
              <w:t>1,465 (1.7%)</w:t>
            </w:r>
          </w:p>
        </w:tc>
      </w:tr>
      <w:tr w:rsidR="00CC55FE" w:rsidRPr="00433812" w14:paraId="379871D5"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13C08188" w14:textId="77777777" w:rsidR="00CC55FE" w:rsidRPr="00433812" w:rsidRDefault="00CC55FE" w:rsidP="00B328CE">
            <w:pPr>
              <w:spacing w:after="0" w:line="240" w:lineRule="auto"/>
              <w:rPr>
                <w:b/>
                <w:bCs/>
                <w:sz w:val="20"/>
                <w:szCs w:val="20"/>
              </w:rPr>
            </w:pPr>
            <w:r w:rsidRPr="00433812">
              <w:rPr>
                <w:b/>
                <w:bCs/>
                <w:sz w:val="20"/>
                <w:szCs w:val="20"/>
              </w:rPr>
              <w:t>Mitral Insufficiency</w:t>
            </w:r>
          </w:p>
        </w:tc>
        <w:tc>
          <w:tcPr>
            <w:tcW w:w="2586" w:type="dxa"/>
            <w:tcBorders>
              <w:top w:val="nil"/>
              <w:left w:val="nil"/>
              <w:bottom w:val="nil"/>
              <w:right w:val="nil"/>
            </w:tcBorders>
            <w:shd w:val="clear" w:color="auto" w:fill="FFFFFF"/>
            <w:tcMar>
              <w:left w:w="67" w:type="dxa"/>
              <w:right w:w="67" w:type="dxa"/>
            </w:tcMar>
          </w:tcPr>
          <w:p w14:paraId="5B360776" w14:textId="77777777" w:rsidR="00CC55FE" w:rsidRPr="00433812" w:rsidRDefault="00CC55FE" w:rsidP="00B328CE">
            <w:pPr>
              <w:spacing w:after="0" w:line="240" w:lineRule="auto"/>
              <w:rPr>
                <w:sz w:val="20"/>
                <w:szCs w:val="20"/>
              </w:rPr>
            </w:pPr>
            <w:r w:rsidRPr="00433812">
              <w:rPr>
                <w:sz w:val="20"/>
                <w:szCs w:val="20"/>
              </w:rPr>
              <w:t>None</w:t>
            </w:r>
          </w:p>
        </w:tc>
        <w:tc>
          <w:tcPr>
            <w:tcW w:w="1498" w:type="dxa"/>
            <w:tcBorders>
              <w:top w:val="nil"/>
              <w:left w:val="nil"/>
              <w:bottom w:val="nil"/>
              <w:right w:val="nil"/>
            </w:tcBorders>
            <w:shd w:val="clear" w:color="auto" w:fill="FFFFFF"/>
            <w:tcMar>
              <w:left w:w="67" w:type="dxa"/>
              <w:right w:w="67" w:type="dxa"/>
            </w:tcMar>
          </w:tcPr>
          <w:p w14:paraId="42C91787" w14:textId="77777777" w:rsidR="00CC55FE" w:rsidRPr="00433812" w:rsidRDefault="00CC55FE" w:rsidP="00B328CE">
            <w:pPr>
              <w:spacing w:after="0" w:line="240" w:lineRule="auto"/>
              <w:jc w:val="right"/>
              <w:rPr>
                <w:sz w:val="20"/>
                <w:szCs w:val="20"/>
              </w:rPr>
            </w:pPr>
            <w:r w:rsidRPr="00433812">
              <w:rPr>
                <w:sz w:val="20"/>
                <w:szCs w:val="20"/>
              </w:rPr>
              <w:t>36,694 (42.0%)</w:t>
            </w:r>
          </w:p>
        </w:tc>
      </w:tr>
      <w:tr w:rsidR="00CC55FE" w:rsidRPr="00433812" w14:paraId="226453A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E53BF69"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DE3007B" w14:textId="77777777" w:rsidR="00CC55FE" w:rsidRPr="00433812" w:rsidRDefault="00CC55FE" w:rsidP="00B328CE">
            <w:pPr>
              <w:spacing w:after="0" w:line="240" w:lineRule="auto"/>
              <w:rPr>
                <w:sz w:val="20"/>
                <w:szCs w:val="20"/>
              </w:rPr>
            </w:pPr>
            <w:r w:rsidRPr="00433812">
              <w:rPr>
                <w:sz w:val="20"/>
                <w:szCs w:val="20"/>
              </w:rPr>
              <w:t>Trivial</w:t>
            </w:r>
          </w:p>
        </w:tc>
        <w:tc>
          <w:tcPr>
            <w:tcW w:w="1498" w:type="dxa"/>
            <w:tcBorders>
              <w:top w:val="nil"/>
              <w:left w:val="nil"/>
              <w:bottom w:val="nil"/>
              <w:right w:val="nil"/>
            </w:tcBorders>
            <w:shd w:val="clear" w:color="auto" w:fill="FFFFFF"/>
            <w:tcMar>
              <w:left w:w="67" w:type="dxa"/>
              <w:right w:w="67" w:type="dxa"/>
            </w:tcMar>
          </w:tcPr>
          <w:p w14:paraId="2896205D" w14:textId="77777777" w:rsidR="00CC55FE" w:rsidRPr="00433812" w:rsidRDefault="00CC55FE" w:rsidP="00B328CE">
            <w:pPr>
              <w:spacing w:after="0" w:line="240" w:lineRule="auto"/>
              <w:jc w:val="right"/>
              <w:rPr>
                <w:sz w:val="20"/>
                <w:szCs w:val="20"/>
              </w:rPr>
            </w:pPr>
            <w:r w:rsidRPr="00433812">
              <w:rPr>
                <w:sz w:val="20"/>
                <w:szCs w:val="20"/>
              </w:rPr>
              <w:t>14,125 (16.2%)</w:t>
            </w:r>
          </w:p>
        </w:tc>
      </w:tr>
      <w:tr w:rsidR="00CC55FE" w:rsidRPr="00433812" w14:paraId="08B76B3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DEAB6B0"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06F6989" w14:textId="77777777" w:rsidR="00CC55FE" w:rsidRPr="00433812" w:rsidRDefault="00CC55FE" w:rsidP="00B328CE">
            <w:pPr>
              <w:spacing w:after="0" w:line="240" w:lineRule="auto"/>
              <w:rPr>
                <w:sz w:val="20"/>
                <w:szCs w:val="20"/>
              </w:rPr>
            </w:pPr>
            <w:r w:rsidRPr="00433812">
              <w:rPr>
                <w:sz w:val="20"/>
                <w:szCs w:val="20"/>
              </w:rPr>
              <w:t>Mild</w:t>
            </w:r>
          </w:p>
        </w:tc>
        <w:tc>
          <w:tcPr>
            <w:tcW w:w="1498" w:type="dxa"/>
            <w:tcBorders>
              <w:top w:val="nil"/>
              <w:left w:val="nil"/>
              <w:bottom w:val="nil"/>
              <w:right w:val="nil"/>
            </w:tcBorders>
            <w:shd w:val="clear" w:color="auto" w:fill="FFFFFF"/>
            <w:tcMar>
              <w:left w:w="67" w:type="dxa"/>
              <w:right w:w="67" w:type="dxa"/>
            </w:tcMar>
          </w:tcPr>
          <w:p w14:paraId="3D308051" w14:textId="77777777" w:rsidR="00CC55FE" w:rsidRPr="00433812" w:rsidRDefault="00CC55FE" w:rsidP="00B328CE">
            <w:pPr>
              <w:spacing w:after="0" w:line="240" w:lineRule="auto"/>
              <w:jc w:val="right"/>
              <w:rPr>
                <w:sz w:val="20"/>
                <w:szCs w:val="20"/>
              </w:rPr>
            </w:pPr>
            <w:r w:rsidRPr="00433812">
              <w:rPr>
                <w:sz w:val="20"/>
                <w:szCs w:val="20"/>
              </w:rPr>
              <w:t>25,995 (29.8%)</w:t>
            </w:r>
          </w:p>
        </w:tc>
      </w:tr>
      <w:tr w:rsidR="00CC55FE" w:rsidRPr="00433812" w14:paraId="7E9D2F48"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F98AA8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1ED36B9E" w14:textId="77777777" w:rsidR="00CC55FE" w:rsidRPr="00433812" w:rsidRDefault="00CC55FE" w:rsidP="00B328CE">
            <w:pPr>
              <w:spacing w:after="0" w:line="240" w:lineRule="auto"/>
              <w:rPr>
                <w:sz w:val="20"/>
                <w:szCs w:val="20"/>
              </w:rPr>
            </w:pPr>
            <w:r w:rsidRPr="00433812">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2FD44D10" w14:textId="77777777" w:rsidR="00CC55FE" w:rsidRPr="00433812" w:rsidRDefault="00CC55FE" w:rsidP="00B328CE">
            <w:pPr>
              <w:spacing w:after="0" w:line="240" w:lineRule="auto"/>
              <w:jc w:val="right"/>
              <w:rPr>
                <w:sz w:val="20"/>
                <w:szCs w:val="20"/>
              </w:rPr>
            </w:pPr>
            <w:r w:rsidRPr="00433812">
              <w:rPr>
                <w:sz w:val="20"/>
                <w:szCs w:val="20"/>
              </w:rPr>
              <w:t>9,169 (10.5%)</w:t>
            </w:r>
          </w:p>
        </w:tc>
      </w:tr>
      <w:tr w:rsidR="00CC55FE" w:rsidRPr="00433812" w14:paraId="029AE0A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F2BE081"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1509EBE" w14:textId="77777777" w:rsidR="00CC55FE" w:rsidRPr="00433812" w:rsidRDefault="00CC55FE" w:rsidP="00B328CE">
            <w:pPr>
              <w:spacing w:after="0" w:line="240" w:lineRule="auto"/>
              <w:rPr>
                <w:sz w:val="20"/>
                <w:szCs w:val="20"/>
              </w:rPr>
            </w:pPr>
            <w:r w:rsidRPr="00433812">
              <w:rPr>
                <w:sz w:val="20"/>
                <w:szCs w:val="20"/>
              </w:rPr>
              <w:t>Severe</w:t>
            </w:r>
          </w:p>
        </w:tc>
        <w:tc>
          <w:tcPr>
            <w:tcW w:w="1498" w:type="dxa"/>
            <w:tcBorders>
              <w:top w:val="nil"/>
              <w:left w:val="nil"/>
              <w:bottom w:val="nil"/>
              <w:right w:val="nil"/>
            </w:tcBorders>
            <w:shd w:val="clear" w:color="auto" w:fill="FFFFFF"/>
            <w:tcMar>
              <w:left w:w="67" w:type="dxa"/>
              <w:right w:w="67" w:type="dxa"/>
            </w:tcMar>
          </w:tcPr>
          <w:p w14:paraId="0CE68577" w14:textId="77777777" w:rsidR="00CC55FE" w:rsidRPr="00433812" w:rsidRDefault="00CC55FE" w:rsidP="00B328CE">
            <w:pPr>
              <w:spacing w:after="0" w:line="240" w:lineRule="auto"/>
              <w:jc w:val="right"/>
              <w:rPr>
                <w:sz w:val="20"/>
                <w:szCs w:val="20"/>
              </w:rPr>
            </w:pPr>
            <w:r w:rsidRPr="00433812">
              <w:rPr>
                <w:sz w:val="20"/>
                <w:szCs w:val="20"/>
              </w:rPr>
              <w:t>773 (0.9%)</w:t>
            </w:r>
          </w:p>
        </w:tc>
      </w:tr>
      <w:tr w:rsidR="00CC55FE" w:rsidRPr="00433812" w14:paraId="3D9A4F3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0AAA25E7"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C7CD0F8"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1B699C35" w14:textId="77777777" w:rsidR="00CC55FE" w:rsidRPr="00433812" w:rsidRDefault="00CC55FE" w:rsidP="00B328CE">
            <w:pPr>
              <w:spacing w:after="0" w:line="240" w:lineRule="auto"/>
              <w:jc w:val="right"/>
              <w:rPr>
                <w:sz w:val="20"/>
                <w:szCs w:val="20"/>
              </w:rPr>
            </w:pPr>
            <w:r w:rsidRPr="00433812">
              <w:rPr>
                <w:sz w:val="20"/>
                <w:szCs w:val="20"/>
              </w:rPr>
              <w:t>577 (0.7%)</w:t>
            </w:r>
          </w:p>
        </w:tc>
      </w:tr>
      <w:tr w:rsidR="00CC55FE" w:rsidRPr="00433812" w14:paraId="7A1AA0F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3DE6A31" w14:textId="77777777" w:rsidR="00CC55FE" w:rsidRPr="00433812" w:rsidRDefault="00CC55FE" w:rsidP="00B328CE">
            <w:pPr>
              <w:spacing w:after="0" w:line="240" w:lineRule="auto"/>
              <w:rPr>
                <w:b/>
                <w:bCs/>
                <w:sz w:val="20"/>
                <w:szCs w:val="20"/>
              </w:rPr>
            </w:pPr>
            <w:r w:rsidRPr="00433812">
              <w:rPr>
                <w:b/>
                <w:bCs/>
                <w:sz w:val="20"/>
                <w:szCs w:val="20"/>
              </w:rPr>
              <w:t>Tricuspid Insufficiency</w:t>
            </w:r>
          </w:p>
        </w:tc>
        <w:tc>
          <w:tcPr>
            <w:tcW w:w="2586" w:type="dxa"/>
            <w:tcBorders>
              <w:top w:val="nil"/>
              <w:left w:val="nil"/>
              <w:bottom w:val="nil"/>
              <w:right w:val="nil"/>
            </w:tcBorders>
            <w:shd w:val="clear" w:color="auto" w:fill="FFFFFF"/>
            <w:tcMar>
              <w:left w:w="67" w:type="dxa"/>
              <w:right w:w="67" w:type="dxa"/>
            </w:tcMar>
          </w:tcPr>
          <w:p w14:paraId="669CB8E2" w14:textId="77777777" w:rsidR="00CC55FE" w:rsidRPr="00433812" w:rsidRDefault="00CC55FE" w:rsidP="00B328CE">
            <w:pPr>
              <w:spacing w:after="0" w:line="240" w:lineRule="auto"/>
              <w:rPr>
                <w:sz w:val="20"/>
                <w:szCs w:val="20"/>
              </w:rPr>
            </w:pPr>
            <w:r w:rsidRPr="00433812">
              <w:rPr>
                <w:sz w:val="20"/>
                <w:szCs w:val="20"/>
              </w:rPr>
              <w:t>None</w:t>
            </w:r>
          </w:p>
        </w:tc>
        <w:tc>
          <w:tcPr>
            <w:tcW w:w="1498" w:type="dxa"/>
            <w:tcBorders>
              <w:top w:val="nil"/>
              <w:left w:val="nil"/>
              <w:bottom w:val="nil"/>
              <w:right w:val="nil"/>
            </w:tcBorders>
            <w:shd w:val="clear" w:color="auto" w:fill="FFFFFF"/>
            <w:tcMar>
              <w:left w:w="67" w:type="dxa"/>
              <w:right w:w="67" w:type="dxa"/>
            </w:tcMar>
          </w:tcPr>
          <w:p w14:paraId="256DA333" w14:textId="77777777" w:rsidR="00CC55FE" w:rsidRPr="00433812" w:rsidRDefault="00CC55FE" w:rsidP="00B328CE">
            <w:pPr>
              <w:spacing w:after="0" w:line="240" w:lineRule="auto"/>
              <w:jc w:val="right"/>
              <w:rPr>
                <w:sz w:val="20"/>
                <w:szCs w:val="20"/>
              </w:rPr>
            </w:pPr>
            <w:r w:rsidRPr="00433812">
              <w:rPr>
                <w:sz w:val="20"/>
                <w:szCs w:val="20"/>
              </w:rPr>
              <w:t>43,110 (49.4%)</w:t>
            </w:r>
          </w:p>
        </w:tc>
      </w:tr>
      <w:tr w:rsidR="00CC55FE" w:rsidRPr="00433812" w14:paraId="0B8331DC"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A9ECBFF"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904D791" w14:textId="77777777" w:rsidR="00CC55FE" w:rsidRPr="00433812" w:rsidRDefault="00CC55FE" w:rsidP="00B328CE">
            <w:pPr>
              <w:spacing w:after="0" w:line="240" w:lineRule="auto"/>
              <w:rPr>
                <w:sz w:val="20"/>
                <w:szCs w:val="20"/>
              </w:rPr>
            </w:pPr>
            <w:r w:rsidRPr="00433812">
              <w:rPr>
                <w:sz w:val="20"/>
                <w:szCs w:val="20"/>
              </w:rPr>
              <w:t>Trivial</w:t>
            </w:r>
          </w:p>
        </w:tc>
        <w:tc>
          <w:tcPr>
            <w:tcW w:w="1498" w:type="dxa"/>
            <w:tcBorders>
              <w:top w:val="nil"/>
              <w:left w:val="nil"/>
              <w:bottom w:val="nil"/>
              <w:right w:val="nil"/>
            </w:tcBorders>
            <w:shd w:val="clear" w:color="auto" w:fill="FFFFFF"/>
            <w:tcMar>
              <w:left w:w="67" w:type="dxa"/>
              <w:right w:w="67" w:type="dxa"/>
            </w:tcMar>
          </w:tcPr>
          <w:p w14:paraId="79CEBF06" w14:textId="77777777" w:rsidR="00CC55FE" w:rsidRPr="00433812" w:rsidRDefault="00CC55FE" w:rsidP="00B328CE">
            <w:pPr>
              <w:spacing w:after="0" w:line="240" w:lineRule="auto"/>
              <w:jc w:val="right"/>
              <w:rPr>
                <w:sz w:val="20"/>
                <w:szCs w:val="20"/>
              </w:rPr>
            </w:pPr>
            <w:r w:rsidRPr="00433812">
              <w:rPr>
                <w:sz w:val="20"/>
                <w:szCs w:val="20"/>
              </w:rPr>
              <w:t>16,810 (19.2%)</w:t>
            </w:r>
          </w:p>
        </w:tc>
      </w:tr>
      <w:tr w:rsidR="00CC55FE" w:rsidRPr="00433812" w14:paraId="484DCC0B"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431C6EF5"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4D98306" w14:textId="77777777" w:rsidR="00CC55FE" w:rsidRPr="00433812" w:rsidRDefault="00CC55FE" w:rsidP="00B328CE">
            <w:pPr>
              <w:spacing w:after="0" w:line="240" w:lineRule="auto"/>
              <w:rPr>
                <w:sz w:val="20"/>
                <w:szCs w:val="20"/>
              </w:rPr>
            </w:pPr>
            <w:r w:rsidRPr="00433812">
              <w:rPr>
                <w:sz w:val="20"/>
                <w:szCs w:val="20"/>
              </w:rPr>
              <w:t>Mild</w:t>
            </w:r>
          </w:p>
        </w:tc>
        <w:tc>
          <w:tcPr>
            <w:tcW w:w="1498" w:type="dxa"/>
            <w:tcBorders>
              <w:top w:val="nil"/>
              <w:left w:val="nil"/>
              <w:bottom w:val="nil"/>
              <w:right w:val="nil"/>
            </w:tcBorders>
            <w:shd w:val="clear" w:color="auto" w:fill="FFFFFF"/>
            <w:tcMar>
              <w:left w:w="67" w:type="dxa"/>
              <w:right w:w="67" w:type="dxa"/>
            </w:tcMar>
          </w:tcPr>
          <w:p w14:paraId="178444BD" w14:textId="77777777" w:rsidR="00CC55FE" w:rsidRPr="00433812" w:rsidRDefault="00CC55FE" w:rsidP="00B328CE">
            <w:pPr>
              <w:spacing w:after="0" w:line="240" w:lineRule="auto"/>
              <w:jc w:val="right"/>
              <w:rPr>
                <w:sz w:val="20"/>
                <w:szCs w:val="20"/>
              </w:rPr>
            </w:pPr>
            <w:r w:rsidRPr="00433812">
              <w:rPr>
                <w:sz w:val="20"/>
                <w:szCs w:val="20"/>
              </w:rPr>
              <w:t>20,468 (23.4%)</w:t>
            </w:r>
          </w:p>
        </w:tc>
      </w:tr>
      <w:tr w:rsidR="00CC55FE" w:rsidRPr="00433812" w14:paraId="3BB66B7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B99A37A"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0021653A" w14:textId="77777777" w:rsidR="00CC55FE" w:rsidRPr="00433812" w:rsidRDefault="00CC55FE" w:rsidP="00B328CE">
            <w:pPr>
              <w:spacing w:after="0" w:line="240" w:lineRule="auto"/>
              <w:rPr>
                <w:sz w:val="20"/>
                <w:szCs w:val="20"/>
              </w:rPr>
            </w:pPr>
            <w:r w:rsidRPr="00433812">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1C3516BF" w14:textId="77777777" w:rsidR="00CC55FE" w:rsidRPr="00433812" w:rsidRDefault="00CC55FE" w:rsidP="00B328CE">
            <w:pPr>
              <w:spacing w:after="0" w:line="240" w:lineRule="auto"/>
              <w:jc w:val="right"/>
              <w:rPr>
                <w:sz w:val="20"/>
                <w:szCs w:val="20"/>
              </w:rPr>
            </w:pPr>
            <w:r w:rsidRPr="00433812">
              <w:rPr>
                <w:sz w:val="20"/>
                <w:szCs w:val="20"/>
              </w:rPr>
              <w:t>5,600 (6.4%)</w:t>
            </w:r>
          </w:p>
        </w:tc>
      </w:tr>
      <w:tr w:rsidR="00CC55FE" w:rsidRPr="00433812" w14:paraId="271C0D0D"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045806E"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55CF1BF" w14:textId="77777777" w:rsidR="00CC55FE" w:rsidRPr="00433812" w:rsidRDefault="00CC55FE" w:rsidP="00B328CE">
            <w:pPr>
              <w:spacing w:after="0" w:line="240" w:lineRule="auto"/>
              <w:rPr>
                <w:sz w:val="20"/>
                <w:szCs w:val="20"/>
              </w:rPr>
            </w:pPr>
            <w:r w:rsidRPr="00433812">
              <w:rPr>
                <w:sz w:val="20"/>
                <w:szCs w:val="20"/>
              </w:rPr>
              <w:t>Severe</w:t>
            </w:r>
          </w:p>
        </w:tc>
        <w:tc>
          <w:tcPr>
            <w:tcW w:w="1498" w:type="dxa"/>
            <w:tcBorders>
              <w:top w:val="nil"/>
              <w:left w:val="nil"/>
              <w:bottom w:val="nil"/>
              <w:right w:val="nil"/>
            </w:tcBorders>
            <w:shd w:val="clear" w:color="auto" w:fill="FFFFFF"/>
            <w:tcMar>
              <w:left w:w="67" w:type="dxa"/>
              <w:right w:w="67" w:type="dxa"/>
            </w:tcMar>
          </w:tcPr>
          <w:p w14:paraId="39B31AE8" w14:textId="77777777" w:rsidR="00CC55FE" w:rsidRPr="00433812" w:rsidRDefault="00CC55FE" w:rsidP="00B328CE">
            <w:pPr>
              <w:spacing w:after="0" w:line="240" w:lineRule="auto"/>
              <w:jc w:val="right"/>
              <w:rPr>
                <w:sz w:val="20"/>
                <w:szCs w:val="20"/>
              </w:rPr>
            </w:pPr>
            <w:r w:rsidRPr="00433812">
              <w:rPr>
                <w:sz w:val="20"/>
                <w:szCs w:val="20"/>
              </w:rPr>
              <w:t>628 (0.7%)</w:t>
            </w:r>
          </w:p>
        </w:tc>
      </w:tr>
      <w:tr w:rsidR="00CC55FE" w:rsidRPr="00433812" w14:paraId="445772E1"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A2D6C3C"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3B9E22B2"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nil"/>
              <w:right w:val="nil"/>
            </w:tcBorders>
            <w:shd w:val="clear" w:color="auto" w:fill="FFFFFF"/>
            <w:tcMar>
              <w:left w:w="67" w:type="dxa"/>
              <w:right w:w="67" w:type="dxa"/>
            </w:tcMar>
          </w:tcPr>
          <w:p w14:paraId="3CA5EBE5" w14:textId="77777777" w:rsidR="00CC55FE" w:rsidRPr="00433812" w:rsidRDefault="00CC55FE" w:rsidP="00B328CE">
            <w:pPr>
              <w:spacing w:after="0" w:line="240" w:lineRule="auto"/>
              <w:jc w:val="right"/>
              <w:rPr>
                <w:sz w:val="20"/>
                <w:szCs w:val="20"/>
              </w:rPr>
            </w:pPr>
            <w:r w:rsidRPr="00433812">
              <w:rPr>
                <w:sz w:val="20"/>
                <w:szCs w:val="20"/>
              </w:rPr>
              <w:t>717 (0.8%)</w:t>
            </w:r>
          </w:p>
        </w:tc>
      </w:tr>
      <w:tr w:rsidR="00CC55FE" w:rsidRPr="00433812" w14:paraId="29314236"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9DEEE8A" w14:textId="77777777" w:rsidR="00CC55FE" w:rsidRPr="00433812" w:rsidRDefault="00CC55FE" w:rsidP="00B328CE">
            <w:pPr>
              <w:spacing w:after="0" w:line="240" w:lineRule="auto"/>
              <w:rPr>
                <w:b/>
                <w:bCs/>
                <w:sz w:val="20"/>
                <w:szCs w:val="20"/>
              </w:rPr>
            </w:pPr>
            <w:r w:rsidRPr="00433812">
              <w:rPr>
                <w:b/>
                <w:bCs/>
                <w:sz w:val="20"/>
                <w:szCs w:val="20"/>
              </w:rPr>
              <w:t>Pulmonic Insufficiency</w:t>
            </w:r>
          </w:p>
        </w:tc>
        <w:tc>
          <w:tcPr>
            <w:tcW w:w="2586" w:type="dxa"/>
            <w:tcBorders>
              <w:top w:val="nil"/>
              <w:left w:val="nil"/>
              <w:bottom w:val="nil"/>
              <w:right w:val="nil"/>
            </w:tcBorders>
            <w:shd w:val="clear" w:color="auto" w:fill="FFFFFF"/>
            <w:tcMar>
              <w:left w:w="67" w:type="dxa"/>
              <w:right w:w="67" w:type="dxa"/>
            </w:tcMar>
          </w:tcPr>
          <w:p w14:paraId="287204F1" w14:textId="77777777" w:rsidR="00CC55FE" w:rsidRPr="00433812" w:rsidRDefault="00CC55FE" w:rsidP="00B328CE">
            <w:pPr>
              <w:spacing w:after="0" w:line="240" w:lineRule="auto"/>
              <w:rPr>
                <w:sz w:val="20"/>
                <w:szCs w:val="20"/>
              </w:rPr>
            </w:pPr>
            <w:r w:rsidRPr="00433812">
              <w:rPr>
                <w:sz w:val="20"/>
                <w:szCs w:val="20"/>
              </w:rPr>
              <w:t>None</w:t>
            </w:r>
          </w:p>
        </w:tc>
        <w:tc>
          <w:tcPr>
            <w:tcW w:w="1498" w:type="dxa"/>
            <w:tcBorders>
              <w:top w:val="nil"/>
              <w:left w:val="nil"/>
              <w:bottom w:val="nil"/>
              <w:right w:val="nil"/>
            </w:tcBorders>
            <w:shd w:val="clear" w:color="auto" w:fill="FFFFFF"/>
            <w:tcMar>
              <w:left w:w="67" w:type="dxa"/>
              <w:right w:w="67" w:type="dxa"/>
            </w:tcMar>
          </w:tcPr>
          <w:p w14:paraId="39345F1A" w14:textId="77777777" w:rsidR="00CC55FE" w:rsidRPr="00433812" w:rsidRDefault="00CC55FE" w:rsidP="00B328CE">
            <w:pPr>
              <w:spacing w:after="0" w:line="240" w:lineRule="auto"/>
              <w:jc w:val="right"/>
              <w:rPr>
                <w:sz w:val="20"/>
                <w:szCs w:val="20"/>
              </w:rPr>
            </w:pPr>
            <w:r w:rsidRPr="00433812">
              <w:rPr>
                <w:sz w:val="20"/>
                <w:szCs w:val="20"/>
              </w:rPr>
              <w:t>69,253 (79.3%)</w:t>
            </w:r>
          </w:p>
        </w:tc>
      </w:tr>
      <w:tr w:rsidR="00CC55FE" w:rsidRPr="00433812" w14:paraId="5235F400"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1C5DC52"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7EA2134C" w14:textId="77777777" w:rsidR="00CC55FE" w:rsidRPr="00433812" w:rsidRDefault="00CC55FE" w:rsidP="00B328CE">
            <w:pPr>
              <w:spacing w:after="0" w:line="240" w:lineRule="auto"/>
              <w:rPr>
                <w:sz w:val="20"/>
                <w:szCs w:val="20"/>
              </w:rPr>
            </w:pPr>
            <w:r w:rsidRPr="00433812">
              <w:rPr>
                <w:sz w:val="20"/>
                <w:szCs w:val="20"/>
              </w:rPr>
              <w:t>Trivial</w:t>
            </w:r>
          </w:p>
        </w:tc>
        <w:tc>
          <w:tcPr>
            <w:tcW w:w="1498" w:type="dxa"/>
            <w:tcBorders>
              <w:top w:val="nil"/>
              <w:left w:val="nil"/>
              <w:bottom w:val="nil"/>
              <w:right w:val="nil"/>
            </w:tcBorders>
            <w:shd w:val="clear" w:color="auto" w:fill="FFFFFF"/>
            <w:tcMar>
              <w:left w:w="67" w:type="dxa"/>
              <w:right w:w="67" w:type="dxa"/>
            </w:tcMar>
          </w:tcPr>
          <w:p w14:paraId="2ACB3ED3" w14:textId="77777777" w:rsidR="00CC55FE" w:rsidRPr="00433812" w:rsidRDefault="00CC55FE" w:rsidP="00B328CE">
            <w:pPr>
              <w:spacing w:after="0" w:line="240" w:lineRule="auto"/>
              <w:jc w:val="right"/>
              <w:rPr>
                <w:sz w:val="20"/>
                <w:szCs w:val="20"/>
              </w:rPr>
            </w:pPr>
            <w:r w:rsidRPr="00433812">
              <w:rPr>
                <w:sz w:val="20"/>
                <w:szCs w:val="20"/>
              </w:rPr>
              <w:t>11,395 (13.0%)</w:t>
            </w:r>
          </w:p>
        </w:tc>
      </w:tr>
      <w:tr w:rsidR="00CC55FE" w:rsidRPr="00433812" w14:paraId="369ADDC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ADE8B8C"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469C7B1C" w14:textId="77777777" w:rsidR="00CC55FE" w:rsidRPr="00433812" w:rsidRDefault="00CC55FE" w:rsidP="00B328CE">
            <w:pPr>
              <w:spacing w:after="0" w:line="240" w:lineRule="auto"/>
              <w:rPr>
                <w:sz w:val="20"/>
                <w:szCs w:val="20"/>
              </w:rPr>
            </w:pPr>
            <w:r w:rsidRPr="00433812">
              <w:rPr>
                <w:sz w:val="20"/>
                <w:szCs w:val="20"/>
              </w:rPr>
              <w:t>Mild</w:t>
            </w:r>
          </w:p>
        </w:tc>
        <w:tc>
          <w:tcPr>
            <w:tcW w:w="1498" w:type="dxa"/>
            <w:tcBorders>
              <w:top w:val="nil"/>
              <w:left w:val="nil"/>
              <w:bottom w:val="nil"/>
              <w:right w:val="nil"/>
            </w:tcBorders>
            <w:shd w:val="clear" w:color="auto" w:fill="FFFFFF"/>
            <w:tcMar>
              <w:left w:w="67" w:type="dxa"/>
              <w:right w:w="67" w:type="dxa"/>
            </w:tcMar>
          </w:tcPr>
          <w:p w14:paraId="7C2BC7BF" w14:textId="77777777" w:rsidR="00CC55FE" w:rsidRPr="00433812" w:rsidRDefault="00CC55FE" w:rsidP="00B328CE">
            <w:pPr>
              <w:spacing w:after="0" w:line="240" w:lineRule="auto"/>
              <w:jc w:val="right"/>
              <w:rPr>
                <w:sz w:val="20"/>
                <w:szCs w:val="20"/>
              </w:rPr>
            </w:pPr>
            <w:r w:rsidRPr="00433812">
              <w:rPr>
                <w:sz w:val="20"/>
                <w:szCs w:val="20"/>
              </w:rPr>
              <w:t>5,019 (5.7%)</w:t>
            </w:r>
          </w:p>
        </w:tc>
      </w:tr>
      <w:tr w:rsidR="00CC55FE" w:rsidRPr="00433812" w14:paraId="6226789E"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6E3AEAA4"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5487D21" w14:textId="77777777" w:rsidR="00CC55FE" w:rsidRPr="00433812" w:rsidRDefault="00CC55FE" w:rsidP="00B328CE">
            <w:pPr>
              <w:spacing w:after="0" w:line="240" w:lineRule="auto"/>
              <w:rPr>
                <w:sz w:val="20"/>
                <w:szCs w:val="20"/>
              </w:rPr>
            </w:pPr>
            <w:r w:rsidRPr="00433812">
              <w:rPr>
                <w:sz w:val="20"/>
                <w:szCs w:val="20"/>
              </w:rPr>
              <w:t>Moderate</w:t>
            </w:r>
          </w:p>
        </w:tc>
        <w:tc>
          <w:tcPr>
            <w:tcW w:w="1498" w:type="dxa"/>
            <w:tcBorders>
              <w:top w:val="nil"/>
              <w:left w:val="nil"/>
              <w:bottom w:val="nil"/>
              <w:right w:val="nil"/>
            </w:tcBorders>
            <w:shd w:val="clear" w:color="auto" w:fill="FFFFFF"/>
            <w:tcMar>
              <w:left w:w="67" w:type="dxa"/>
              <w:right w:w="67" w:type="dxa"/>
            </w:tcMar>
          </w:tcPr>
          <w:p w14:paraId="28F53607" w14:textId="77777777" w:rsidR="00CC55FE" w:rsidRPr="00433812" w:rsidRDefault="00CC55FE" w:rsidP="00B328CE">
            <w:pPr>
              <w:spacing w:after="0" w:line="240" w:lineRule="auto"/>
              <w:jc w:val="right"/>
              <w:rPr>
                <w:sz w:val="20"/>
                <w:szCs w:val="20"/>
              </w:rPr>
            </w:pPr>
            <w:r w:rsidRPr="00433812">
              <w:rPr>
                <w:sz w:val="20"/>
                <w:szCs w:val="20"/>
              </w:rPr>
              <w:t>646 (0.7%)</w:t>
            </w:r>
          </w:p>
        </w:tc>
      </w:tr>
      <w:tr w:rsidR="00CC55FE" w:rsidRPr="00433812" w14:paraId="1DA5BBC7" w14:textId="77777777" w:rsidTr="00B328CE">
        <w:trPr>
          <w:cantSplit/>
        </w:trPr>
        <w:tc>
          <w:tcPr>
            <w:tcW w:w="3678" w:type="dxa"/>
            <w:tcBorders>
              <w:top w:val="nil"/>
              <w:left w:val="nil"/>
              <w:bottom w:val="nil"/>
              <w:right w:val="nil"/>
            </w:tcBorders>
            <w:shd w:val="clear" w:color="auto" w:fill="FFFFFF"/>
            <w:tcMar>
              <w:left w:w="67" w:type="dxa"/>
              <w:right w:w="67" w:type="dxa"/>
            </w:tcMar>
          </w:tcPr>
          <w:p w14:paraId="78EE2993" w14:textId="77777777" w:rsidR="00CC55FE" w:rsidRPr="00433812" w:rsidRDefault="00CC55FE" w:rsidP="00B328CE">
            <w:pPr>
              <w:spacing w:after="0" w:line="240" w:lineRule="auto"/>
              <w:rPr>
                <w:b/>
                <w:bCs/>
                <w:sz w:val="20"/>
                <w:szCs w:val="20"/>
              </w:rPr>
            </w:pPr>
          </w:p>
        </w:tc>
        <w:tc>
          <w:tcPr>
            <w:tcW w:w="2586" w:type="dxa"/>
            <w:tcBorders>
              <w:top w:val="nil"/>
              <w:left w:val="nil"/>
              <w:bottom w:val="nil"/>
              <w:right w:val="nil"/>
            </w:tcBorders>
            <w:shd w:val="clear" w:color="auto" w:fill="FFFFFF"/>
            <w:tcMar>
              <w:left w:w="67" w:type="dxa"/>
              <w:right w:w="67" w:type="dxa"/>
            </w:tcMar>
          </w:tcPr>
          <w:p w14:paraId="63BDE6FC" w14:textId="77777777" w:rsidR="00CC55FE" w:rsidRPr="00433812" w:rsidRDefault="00CC55FE" w:rsidP="00B328CE">
            <w:pPr>
              <w:spacing w:after="0" w:line="240" w:lineRule="auto"/>
              <w:rPr>
                <w:sz w:val="20"/>
                <w:szCs w:val="20"/>
              </w:rPr>
            </w:pPr>
            <w:r w:rsidRPr="00433812">
              <w:rPr>
                <w:sz w:val="20"/>
                <w:szCs w:val="20"/>
              </w:rPr>
              <w:t>Severe</w:t>
            </w:r>
          </w:p>
        </w:tc>
        <w:tc>
          <w:tcPr>
            <w:tcW w:w="1498" w:type="dxa"/>
            <w:tcBorders>
              <w:top w:val="nil"/>
              <w:left w:val="nil"/>
              <w:bottom w:val="nil"/>
              <w:right w:val="nil"/>
            </w:tcBorders>
            <w:shd w:val="clear" w:color="auto" w:fill="FFFFFF"/>
            <w:tcMar>
              <w:left w:w="67" w:type="dxa"/>
              <w:right w:w="67" w:type="dxa"/>
            </w:tcMar>
          </w:tcPr>
          <w:p w14:paraId="075331AF" w14:textId="77777777" w:rsidR="00CC55FE" w:rsidRPr="00433812" w:rsidRDefault="00CC55FE" w:rsidP="00B328CE">
            <w:pPr>
              <w:spacing w:after="0" w:line="240" w:lineRule="auto"/>
              <w:jc w:val="right"/>
              <w:rPr>
                <w:sz w:val="20"/>
                <w:szCs w:val="20"/>
              </w:rPr>
            </w:pPr>
            <w:r w:rsidRPr="00433812">
              <w:rPr>
                <w:sz w:val="20"/>
                <w:szCs w:val="20"/>
              </w:rPr>
              <w:t>30 (0.0%)</w:t>
            </w:r>
          </w:p>
        </w:tc>
      </w:tr>
      <w:tr w:rsidR="00CC55FE" w:rsidRPr="00433812" w14:paraId="1B0FC7E0" w14:textId="77777777" w:rsidTr="00B328CE">
        <w:trPr>
          <w:cantSplit/>
        </w:trPr>
        <w:tc>
          <w:tcPr>
            <w:tcW w:w="3678" w:type="dxa"/>
            <w:tcBorders>
              <w:top w:val="nil"/>
              <w:left w:val="nil"/>
              <w:bottom w:val="single" w:sz="4" w:space="0" w:color="000000"/>
              <w:right w:val="nil"/>
            </w:tcBorders>
            <w:shd w:val="clear" w:color="auto" w:fill="FFFFFF"/>
            <w:tcMar>
              <w:left w:w="67" w:type="dxa"/>
              <w:right w:w="67" w:type="dxa"/>
            </w:tcMar>
          </w:tcPr>
          <w:p w14:paraId="7A21736B" w14:textId="77777777" w:rsidR="00CC55FE" w:rsidRPr="00433812" w:rsidRDefault="00CC55FE" w:rsidP="00B328CE">
            <w:pPr>
              <w:spacing w:after="0" w:line="240" w:lineRule="auto"/>
              <w:rPr>
                <w:b/>
                <w:bCs/>
                <w:sz w:val="20"/>
                <w:szCs w:val="20"/>
              </w:rPr>
            </w:pPr>
          </w:p>
        </w:tc>
        <w:tc>
          <w:tcPr>
            <w:tcW w:w="2586" w:type="dxa"/>
            <w:tcBorders>
              <w:top w:val="nil"/>
              <w:left w:val="nil"/>
              <w:bottom w:val="single" w:sz="4" w:space="0" w:color="000000"/>
              <w:right w:val="nil"/>
            </w:tcBorders>
            <w:shd w:val="clear" w:color="auto" w:fill="FFFFFF"/>
            <w:tcMar>
              <w:left w:w="67" w:type="dxa"/>
              <w:right w:w="67" w:type="dxa"/>
            </w:tcMar>
          </w:tcPr>
          <w:p w14:paraId="7055BD90" w14:textId="77777777" w:rsidR="00CC55FE" w:rsidRPr="00433812" w:rsidRDefault="00CC55FE" w:rsidP="00B328CE">
            <w:pPr>
              <w:spacing w:after="0" w:line="240" w:lineRule="auto"/>
              <w:rPr>
                <w:sz w:val="20"/>
                <w:szCs w:val="20"/>
              </w:rPr>
            </w:pPr>
            <w:r w:rsidRPr="00433812">
              <w:rPr>
                <w:sz w:val="20"/>
                <w:szCs w:val="20"/>
              </w:rPr>
              <w:t>Missing</w:t>
            </w:r>
          </w:p>
        </w:tc>
        <w:tc>
          <w:tcPr>
            <w:tcW w:w="1498" w:type="dxa"/>
            <w:tcBorders>
              <w:top w:val="nil"/>
              <w:left w:val="nil"/>
              <w:bottom w:val="single" w:sz="4" w:space="0" w:color="000000"/>
              <w:right w:val="nil"/>
            </w:tcBorders>
            <w:shd w:val="clear" w:color="auto" w:fill="FFFFFF"/>
            <w:tcMar>
              <w:left w:w="67" w:type="dxa"/>
              <w:right w:w="67" w:type="dxa"/>
            </w:tcMar>
          </w:tcPr>
          <w:p w14:paraId="24563A85" w14:textId="77777777" w:rsidR="00CC55FE" w:rsidRPr="00433812" w:rsidRDefault="00CC55FE" w:rsidP="00B328CE">
            <w:pPr>
              <w:spacing w:after="0" w:line="240" w:lineRule="auto"/>
              <w:jc w:val="right"/>
              <w:rPr>
                <w:sz w:val="20"/>
                <w:szCs w:val="20"/>
              </w:rPr>
            </w:pPr>
            <w:r w:rsidRPr="00433812">
              <w:rPr>
                <w:sz w:val="20"/>
                <w:szCs w:val="20"/>
              </w:rPr>
              <w:t>990 (1.1%)</w:t>
            </w:r>
          </w:p>
        </w:tc>
      </w:tr>
    </w:tbl>
    <w:p w14:paraId="4773A1C2" w14:textId="77777777" w:rsidR="00CC55FE" w:rsidRPr="00433812" w:rsidRDefault="00CC55FE" w:rsidP="00CC55FE">
      <w:pPr>
        <w:spacing w:after="0" w:line="240" w:lineRule="auto"/>
        <w:rPr>
          <w:highlight w:val="yellow"/>
        </w:rPr>
      </w:pPr>
    </w:p>
    <w:p w14:paraId="3A1170F5" w14:textId="77777777" w:rsidR="00CC55FE" w:rsidRPr="00802167" w:rsidRDefault="00CC55FE" w:rsidP="00CC55FE">
      <w:pPr>
        <w:spacing w:after="0" w:line="240" w:lineRule="auto"/>
      </w:pPr>
    </w:p>
    <w:p w14:paraId="0CABCFCA" w14:textId="77777777" w:rsidR="0021054A" w:rsidRDefault="002B5016" w:rsidP="00E37E1B">
      <w:pPr>
        <w:autoSpaceDE w:val="0"/>
        <w:autoSpaceDN w:val="0"/>
        <w:adjustRightInd w:val="0"/>
        <w:spacing w:after="0" w:line="240" w:lineRule="auto"/>
        <w:rPr>
          <w:rFonts w:cstheme="minorHAnsi"/>
          <w:bCs/>
        </w:rPr>
      </w:pPr>
      <w:r w:rsidRPr="00802167">
        <w:rPr>
          <w:rFonts w:cstheme="minorHAnsi"/>
          <w:b/>
          <w:bCs/>
        </w:rPr>
        <w:t>1.</w:t>
      </w:r>
      <w:r w:rsidR="00E310B9" w:rsidRPr="00802167">
        <w:rPr>
          <w:rFonts w:cstheme="minorHAnsi"/>
          <w:b/>
          <w:bCs/>
        </w:rPr>
        <w:t xml:space="preserve">7. </w:t>
      </w:r>
      <w:r w:rsidR="000574AB" w:rsidRPr="00802167">
        <w:rPr>
          <w:rFonts w:cstheme="minorHAnsi"/>
          <w:b/>
          <w:bCs/>
        </w:rPr>
        <w:t>If there are differences in the data</w:t>
      </w:r>
      <w:r w:rsidR="009726E1" w:rsidRPr="00802167">
        <w:rPr>
          <w:rFonts w:cstheme="minorHAnsi"/>
          <w:b/>
          <w:bCs/>
        </w:rPr>
        <w:t xml:space="preserve"> or sample</w:t>
      </w:r>
      <w:r w:rsidR="000574AB" w:rsidRPr="00802167">
        <w:rPr>
          <w:rFonts w:cstheme="minorHAnsi"/>
          <w:b/>
          <w:bCs/>
        </w:rPr>
        <w:t xml:space="preserve"> used for different </w:t>
      </w:r>
      <w:r w:rsidR="000968F8" w:rsidRPr="00802167">
        <w:rPr>
          <w:rFonts w:cstheme="minorHAnsi"/>
          <w:b/>
          <w:bCs/>
        </w:rPr>
        <w:t>aspects</w:t>
      </w:r>
      <w:r w:rsidR="000574AB" w:rsidRPr="00802167">
        <w:rPr>
          <w:rFonts w:cstheme="minorHAnsi"/>
          <w:b/>
          <w:bCs/>
        </w:rPr>
        <w:t xml:space="preserve"> of testing (e.g., reliability, validi</w:t>
      </w:r>
      <w:r w:rsidR="007422FD" w:rsidRPr="00802167">
        <w:rPr>
          <w:rFonts w:cstheme="minorHAnsi"/>
          <w:b/>
          <w:bCs/>
        </w:rPr>
        <w:t>ty, exclusions, risk adjustment</w:t>
      </w:r>
      <w:r w:rsidR="000574AB" w:rsidRPr="00802167">
        <w:rPr>
          <w:rFonts w:cstheme="minorHAnsi"/>
          <w:b/>
          <w:bCs/>
        </w:rPr>
        <w:t xml:space="preserve">), identify </w:t>
      </w:r>
      <w:r w:rsidR="005A7634" w:rsidRPr="00802167">
        <w:rPr>
          <w:rFonts w:cstheme="minorHAnsi"/>
          <w:b/>
          <w:bCs/>
        </w:rPr>
        <w:t xml:space="preserve">how the data or sample are different for </w:t>
      </w:r>
      <w:r w:rsidR="000574AB" w:rsidRPr="00802167">
        <w:rPr>
          <w:rFonts w:cstheme="minorHAnsi"/>
          <w:b/>
          <w:bCs/>
        </w:rPr>
        <w:t xml:space="preserve">each </w:t>
      </w:r>
      <w:r w:rsidR="000968F8" w:rsidRPr="00802167">
        <w:rPr>
          <w:rFonts w:cstheme="minorHAnsi"/>
          <w:b/>
          <w:bCs/>
        </w:rPr>
        <w:t>aspect</w:t>
      </w:r>
      <w:r w:rsidR="000574AB" w:rsidRPr="00802167">
        <w:rPr>
          <w:rFonts w:cstheme="minorHAnsi"/>
          <w:b/>
          <w:bCs/>
        </w:rPr>
        <w:t xml:space="preserve"> of testing reported </w:t>
      </w:r>
      <w:r w:rsidR="00857EE8" w:rsidRPr="00802167">
        <w:rPr>
          <w:rFonts w:cstheme="minorHAnsi"/>
          <w:b/>
          <w:bCs/>
        </w:rPr>
        <w:t>below</w:t>
      </w:r>
      <w:r w:rsidR="00E37E1B" w:rsidRPr="00802167">
        <w:rPr>
          <w:rFonts w:cstheme="minorHAnsi"/>
          <w:bCs/>
        </w:rPr>
        <w:t>.</w:t>
      </w:r>
    </w:p>
    <w:p w14:paraId="74E32018" w14:textId="77777777" w:rsidR="00CC55FE" w:rsidRDefault="00CC55FE" w:rsidP="00E37E1B">
      <w:pPr>
        <w:autoSpaceDE w:val="0"/>
        <w:autoSpaceDN w:val="0"/>
        <w:adjustRightInd w:val="0"/>
        <w:spacing w:after="0" w:line="240" w:lineRule="auto"/>
        <w:rPr>
          <w:rFonts w:cstheme="minorHAnsi"/>
          <w:bCs/>
        </w:rPr>
      </w:pPr>
    </w:p>
    <w:p w14:paraId="3B96293D" w14:textId="77777777" w:rsidR="00CC55FE" w:rsidRPr="00BE29F1" w:rsidRDefault="00CC55FE" w:rsidP="00CC55FE">
      <w:pPr>
        <w:autoSpaceDE w:val="0"/>
        <w:autoSpaceDN w:val="0"/>
        <w:adjustRightInd w:val="0"/>
        <w:spacing w:after="0" w:line="240" w:lineRule="auto"/>
        <w:rPr>
          <w:rFonts w:ascii="Calibri" w:eastAsia="Calibri" w:hAnsi="Calibri" w:cs="Calibri"/>
        </w:rPr>
      </w:pPr>
      <w:r w:rsidRPr="00BE29F1">
        <w:rPr>
          <w:rFonts w:ascii="Calibri" w:eastAsia="Calibri" w:hAnsi="Calibri" w:cs="Calibri"/>
        </w:rPr>
        <w:t>We used the same dataset of isolated AVR operations from July 2011 to June 2014 for the entire report. The exceptions are</w:t>
      </w:r>
    </w:p>
    <w:p w14:paraId="0AB8D956" w14:textId="77777777" w:rsidR="00CC55FE" w:rsidRPr="00BE29F1" w:rsidRDefault="00CC55FE" w:rsidP="00CC55FE">
      <w:pPr>
        <w:pStyle w:val="ListParagraph"/>
        <w:numPr>
          <w:ilvl w:val="0"/>
          <w:numId w:val="30"/>
        </w:numPr>
        <w:autoSpaceDE w:val="0"/>
        <w:autoSpaceDN w:val="0"/>
        <w:adjustRightInd w:val="0"/>
        <w:spacing w:after="0" w:line="240" w:lineRule="auto"/>
        <w:rPr>
          <w:rFonts w:ascii="Calibri" w:eastAsia="Calibri" w:hAnsi="Calibri" w:cs="Calibri"/>
        </w:rPr>
      </w:pPr>
      <w:r w:rsidRPr="00BE29F1">
        <w:rPr>
          <w:rFonts w:ascii="Calibri" w:eastAsia="Calibri" w:hAnsi="Calibri" w:cs="Calibri"/>
        </w:rPr>
        <w:t>For comparisons across time periods, and for the empirical validity testing, we used the participants who participated in STS during both July 2008 - June 2011 and July 2011 - June 2014 time periods.</w:t>
      </w:r>
    </w:p>
    <w:p w14:paraId="7076795A" w14:textId="77777777" w:rsidR="00CC55FE" w:rsidRPr="00BE29F1" w:rsidRDefault="00CC55FE" w:rsidP="00CC55FE">
      <w:pPr>
        <w:pStyle w:val="ListParagraph"/>
        <w:numPr>
          <w:ilvl w:val="0"/>
          <w:numId w:val="30"/>
        </w:numPr>
        <w:autoSpaceDE w:val="0"/>
        <w:autoSpaceDN w:val="0"/>
        <w:adjustRightInd w:val="0"/>
        <w:spacing w:after="0" w:line="240" w:lineRule="auto"/>
        <w:rPr>
          <w:rFonts w:ascii="Calibri" w:eastAsia="Calibri" w:hAnsi="Calibri" w:cs="Calibri"/>
        </w:rPr>
      </w:pPr>
      <w:r w:rsidRPr="00BE29F1">
        <w:rPr>
          <w:rFonts w:ascii="Calibri" w:eastAsia="Calibri" w:hAnsi="Calibri" w:cs="Calibri"/>
        </w:rPr>
        <w:t>In the individual measure risk prediction model validation section, we cited and reused the sample from the paper published in 2009.</w:t>
      </w:r>
    </w:p>
    <w:p w14:paraId="0C1A6BFB" w14:textId="77777777" w:rsidR="00CC55FE" w:rsidRDefault="00CC55FE" w:rsidP="00CC55FE">
      <w:pPr>
        <w:autoSpaceDE w:val="0"/>
        <w:autoSpaceDN w:val="0"/>
        <w:adjustRightInd w:val="0"/>
        <w:spacing w:after="0" w:line="240" w:lineRule="auto"/>
        <w:rPr>
          <w:rFonts w:cstheme="minorHAnsi"/>
          <w:bCs/>
        </w:rPr>
      </w:pPr>
    </w:p>
    <w:p w14:paraId="6CAD4071" w14:textId="77777777" w:rsidR="00CC55FE" w:rsidRDefault="00CC55FE" w:rsidP="00CC55FE">
      <w:pPr>
        <w:autoSpaceDE w:val="0"/>
        <w:autoSpaceDN w:val="0"/>
        <w:adjustRightInd w:val="0"/>
        <w:spacing w:after="0" w:line="240" w:lineRule="auto"/>
        <w:rPr>
          <w:rFonts w:cstheme="minorHAnsi"/>
          <w:bCs/>
        </w:rPr>
      </w:pPr>
      <w:r w:rsidRPr="00BE29F1">
        <w:rPr>
          <w:rFonts w:cstheme="minorHAnsi"/>
          <w:bCs/>
        </w:rPr>
        <w:t xml:space="preserve">O'Brien SM, Shahian DM, Filardo G, Ferraris VA, </w:t>
      </w:r>
      <w:proofErr w:type="spellStart"/>
      <w:r w:rsidRPr="00BE29F1">
        <w:rPr>
          <w:rFonts w:cstheme="minorHAnsi"/>
          <w:bCs/>
        </w:rPr>
        <w:t>Haan</w:t>
      </w:r>
      <w:proofErr w:type="spellEnd"/>
      <w:r w:rsidRPr="00BE29F1">
        <w:rPr>
          <w:rFonts w:cstheme="minorHAnsi"/>
          <w:bCs/>
        </w:rPr>
        <w:t xml:space="preserve"> CK, Rich JB, Normand SL, DeLong ER, </w:t>
      </w:r>
      <w:proofErr w:type="spellStart"/>
      <w:r w:rsidRPr="00BE29F1">
        <w:rPr>
          <w:rFonts w:cstheme="minorHAnsi"/>
          <w:bCs/>
        </w:rPr>
        <w:t>Shewan</w:t>
      </w:r>
      <w:proofErr w:type="spellEnd"/>
      <w:r w:rsidRPr="00BE29F1">
        <w:rPr>
          <w:rFonts w:cstheme="minorHAnsi"/>
          <w:bCs/>
        </w:rPr>
        <w:t xml:space="preserve"> CM, </w:t>
      </w:r>
      <w:proofErr w:type="spellStart"/>
      <w:r w:rsidRPr="00BE29F1">
        <w:rPr>
          <w:rFonts w:cstheme="minorHAnsi"/>
          <w:bCs/>
        </w:rPr>
        <w:t>Dokholyan</w:t>
      </w:r>
      <w:proofErr w:type="spellEnd"/>
      <w:r w:rsidRPr="00BE29F1">
        <w:rPr>
          <w:rFonts w:cstheme="minorHAnsi"/>
          <w:bCs/>
        </w:rPr>
        <w:t xml:space="preserve"> RS, Peterson ED, Edwards FH, Anderson RP. The Society of Thoracic Surgeons 2008 cardiac surgery risk models: part 2--isolated valve surgery. Ann </w:t>
      </w:r>
      <w:proofErr w:type="spellStart"/>
      <w:r w:rsidRPr="00BE29F1">
        <w:rPr>
          <w:rFonts w:cstheme="minorHAnsi"/>
          <w:bCs/>
        </w:rPr>
        <w:t>Thorac</w:t>
      </w:r>
      <w:proofErr w:type="spellEnd"/>
      <w:r w:rsidRPr="00BE29F1">
        <w:rPr>
          <w:rFonts w:cstheme="minorHAnsi"/>
          <w:bCs/>
        </w:rPr>
        <w:t xml:space="preserve"> </w:t>
      </w:r>
      <w:proofErr w:type="spellStart"/>
      <w:r w:rsidRPr="00BE29F1">
        <w:rPr>
          <w:rFonts w:cstheme="minorHAnsi"/>
          <w:bCs/>
        </w:rPr>
        <w:t>Surg</w:t>
      </w:r>
      <w:proofErr w:type="spellEnd"/>
      <w:r w:rsidRPr="00BE29F1">
        <w:rPr>
          <w:rFonts w:cstheme="minorHAnsi"/>
          <w:bCs/>
        </w:rPr>
        <w:t xml:space="preserve"> 2009 Jul</w:t>
      </w:r>
      <w:proofErr w:type="gramStart"/>
      <w:r w:rsidRPr="00BE29F1">
        <w:rPr>
          <w:rFonts w:cstheme="minorHAnsi"/>
          <w:bCs/>
        </w:rPr>
        <w:t>;88</w:t>
      </w:r>
      <w:proofErr w:type="gramEnd"/>
      <w:r w:rsidRPr="00BE29F1">
        <w:rPr>
          <w:rFonts w:cstheme="minorHAnsi"/>
          <w:bCs/>
        </w:rPr>
        <w:t xml:space="preserve">(1 </w:t>
      </w:r>
      <w:proofErr w:type="spellStart"/>
      <w:r w:rsidRPr="00BE29F1">
        <w:rPr>
          <w:rFonts w:cstheme="minorHAnsi"/>
          <w:bCs/>
        </w:rPr>
        <w:t>Suppl</w:t>
      </w:r>
      <w:proofErr w:type="spellEnd"/>
      <w:r w:rsidRPr="00BE29F1">
        <w:rPr>
          <w:rFonts w:cstheme="minorHAnsi"/>
          <w:bCs/>
        </w:rPr>
        <w:t>):S23-42.</w:t>
      </w:r>
    </w:p>
    <w:p w14:paraId="485337F2" w14:textId="77777777" w:rsidR="00CC55FE" w:rsidRDefault="00CC55FE"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8058EA">
        <w:rPr>
          <w:rFonts w:cstheme="minorHAnsi"/>
          <w:b/>
          <w:bCs/>
        </w:rPr>
        <w:t>1.8</w:t>
      </w:r>
      <w:r w:rsidRPr="008058EA">
        <w:rPr>
          <w:rFonts w:cstheme="minorHAnsi"/>
          <w:bCs/>
        </w:rPr>
        <w:t xml:space="preserve"> </w:t>
      </w:r>
      <w:r w:rsidRPr="008058EA">
        <w:rPr>
          <w:rFonts w:cstheme="minorHAnsi"/>
          <w:b/>
          <w:bCs/>
        </w:rPr>
        <w:t xml:space="preserve">What were the </w:t>
      </w:r>
      <w:r w:rsidR="009C7513" w:rsidRPr="008058EA">
        <w:rPr>
          <w:rFonts w:cstheme="minorHAnsi"/>
          <w:b/>
          <w:bCs/>
        </w:rPr>
        <w:t>social risk factors</w:t>
      </w:r>
      <w:r w:rsidRPr="008058EA">
        <w:rPr>
          <w:rFonts w:cstheme="minorHAnsi"/>
          <w:b/>
          <w:bCs/>
        </w:rPr>
        <w:t xml:space="preserve"> that were available and analyzed</w:t>
      </w:r>
      <w:r w:rsidRPr="008058EA">
        <w:rPr>
          <w:rFonts w:cstheme="minorHAnsi"/>
          <w:bCs/>
        </w:rPr>
        <w:t xml:space="preserve">? For example, patient-reported data (e.g., income, education, language), proxy variables when </w:t>
      </w:r>
      <w:r w:rsidR="009C7513" w:rsidRPr="008058EA">
        <w:rPr>
          <w:rFonts w:cstheme="minorHAnsi"/>
          <w:bCs/>
        </w:rPr>
        <w:t>social risk</w:t>
      </w:r>
      <w:r w:rsidRPr="008058EA">
        <w:rPr>
          <w:rFonts w:cstheme="minorHAnsi"/>
          <w:bCs/>
        </w:rPr>
        <w:t xml:space="preserve"> data are not collected from </w:t>
      </w:r>
      <w:r w:rsidRPr="008058EA">
        <w:rPr>
          <w:rFonts w:cstheme="minorHAnsi"/>
          <w:bCs/>
        </w:rPr>
        <w:lastRenderedPageBreak/>
        <w:t>each patient (e.g. census tract), or patient community characteristics (e.g. percent vacant housing, crime rate)</w:t>
      </w:r>
      <w:r w:rsidR="009C7513" w:rsidRPr="008058EA">
        <w:rPr>
          <w:rFonts w:cstheme="minorHAnsi"/>
          <w:bCs/>
        </w:rPr>
        <w:t xml:space="preserve"> which do not have to be a proxy for patient-level data</w:t>
      </w:r>
      <w:r w:rsidRPr="008058EA">
        <w:rPr>
          <w:rFonts w:cstheme="minorHAnsi"/>
          <w:bCs/>
        </w:rPr>
        <w:t>.</w:t>
      </w:r>
      <w:r>
        <w:rPr>
          <w:rFonts w:cstheme="minorHAnsi"/>
          <w:bCs/>
        </w:rPr>
        <w:t xml:space="preserve"> </w:t>
      </w:r>
    </w:p>
    <w:p w14:paraId="3D2E1ED5" w14:textId="77777777" w:rsidR="00355CB5" w:rsidRDefault="00355CB5" w:rsidP="00E37E1B">
      <w:pPr>
        <w:autoSpaceDE w:val="0"/>
        <w:autoSpaceDN w:val="0"/>
        <w:adjustRightInd w:val="0"/>
        <w:spacing w:after="0" w:line="240" w:lineRule="auto"/>
        <w:rPr>
          <w:rFonts w:cstheme="minorHAnsi"/>
          <w:bCs/>
        </w:rPr>
      </w:pPr>
    </w:p>
    <w:p w14:paraId="5CE7289E" w14:textId="77777777" w:rsidR="008058EA" w:rsidRDefault="008058EA" w:rsidP="008058EA">
      <w:pPr>
        <w:spacing w:after="120" w:line="240" w:lineRule="auto"/>
      </w:pPr>
      <w:r w:rsidRPr="00CC14FF">
        <w:t xml:space="preserve">Whether outcomes measures, and the public reporting and reimbursement programs based on them, should consider socioeconomic (SES) or sociodemographic (SDS) factors (e.g., race, ethnicity, education, income, payer [e.g.,  Medicare-Medicaid dual eligible status]) is a topic of intense health policy debate </w:t>
      </w:r>
      <w:r w:rsidRPr="00CC14FF">
        <w:fldChar w:fldCharType="begin"/>
      </w:r>
      <w:r w:rsidRPr="00CC14FF">
        <w:instrText xml:space="preserve"> ADDIN EN.CITE &lt;EndNote&gt;&lt;Cite&gt;&lt;Author&gt;National Academies of Sciences&lt;/Author&gt;&lt;Year&gt;2017&lt;/Year&gt;&lt;RecNum&gt;7361&lt;/RecNum&gt;&lt;DisplayText&gt;[24]&lt;/DisplayText&gt;&lt;record&gt;&lt;rec-number&gt;7361&lt;/rec-number&gt;&lt;foreign-keys&gt;&lt;key app="EN" db-id="520t50xstd9rzme2exm5apr2w9wvwedvexrt" timestamp="1516197568"&gt;7361&lt;/key&gt;&lt;/foreign-keys&gt;&lt;ref-type name="Book"&gt;6&lt;/ref-type&gt;&lt;contributors&gt;&lt;authors&gt;&lt;author&gt;National Academies of Sciences, Engineering, and Medicine&lt;/author&gt;&lt;/authors&gt;&lt;/contributors&gt;&lt;titles&gt;&lt;title&gt;Accounting for social risk factors in Medicare payment&lt;/title&gt;&lt;/titles&gt;&lt;dates&gt;&lt;year&gt;2017&lt;/year&gt;&lt;/dates&gt;&lt;pub-location&gt;Washington, DC&lt;/pub-location&gt;&lt;publisher&gt;The National Academies Press&lt;/publisher&gt;&lt;urls&gt;&lt;/urls&gt;&lt;/record&gt;&lt;/Cite&gt;&lt;/EndNote&gt;</w:instrText>
      </w:r>
      <w:r w:rsidRPr="00CC14FF">
        <w:fldChar w:fldCharType="separate"/>
      </w:r>
      <w:r>
        <w:rPr>
          <w:noProof/>
        </w:rPr>
        <w:t>[1</w:t>
      </w:r>
      <w:r w:rsidRPr="00CC14FF">
        <w:rPr>
          <w:noProof/>
        </w:rPr>
        <w:t>]</w:t>
      </w:r>
      <w:r w:rsidRPr="00CC14FF">
        <w:fldChar w:fldCharType="end"/>
      </w:r>
      <w:r w:rsidRPr="00CC14FF">
        <w:t xml:space="preserv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They also note that readily available SES factors have often not demonstrated significant impact on outcomes. As part of an NQF pilot project, STS specifically studied dual eligible status in the STS readmission measure </w: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 </w:instrText>
      </w:r>
      <w:r w:rsidRPr="00CC14FF">
        <w:fldChar w:fldCharType="begin">
          <w:fldData xml:space="preserve">PEVuZE5vdGU+PENpdGU+PEF1dGhvcj5TaGFoaWFuPC9BdXRob3I+PFllYXI+MjAxNDwvWWVhcj48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</w:fldData>
        </w:fldChar>
      </w:r>
      <w:r w:rsidRPr="00CC14FF">
        <w:instrText xml:space="preserve"> ADDIN EN.CITE.DATA </w:instrText>
      </w:r>
      <w:r w:rsidRPr="00CC14FF">
        <w:fldChar w:fldCharType="end"/>
      </w:r>
      <w:r w:rsidRPr="00CC14FF">
        <w:fldChar w:fldCharType="separate"/>
      </w:r>
      <w:r>
        <w:rPr>
          <w:noProof/>
        </w:rPr>
        <w:t>[2</w:t>
      </w:r>
      <w:r w:rsidRPr="00CC14FF">
        <w:rPr>
          <w:noProof/>
        </w:rPr>
        <w:t>]</w:t>
      </w:r>
      <w:r w:rsidRPr="00CC14FF">
        <w:fldChar w:fldCharType="end"/>
      </w:r>
      <w:r w:rsidRPr="00CC14FF">
        <w:t xml:space="preserve"> and found minimal impact.</w:t>
      </w:r>
      <w:r w:rsidRPr="00044983">
        <w:t xml:space="preserve"> </w:t>
      </w:r>
      <w:r w:rsidRPr="00CC14FF">
        <w:t>Finally, even SES proponents agree that these factors make more sense intuitively for some outcomes (e.g., readmission) than others (hospital mortality, complications)</w:t>
      </w:r>
      <w:r>
        <w:t>—that is, they are context-specific</w:t>
      </w:r>
      <w:r w:rsidRPr="00CC14FF">
        <w:t>.</w:t>
      </w:r>
    </w:p>
    <w:p w14:paraId="2B0E0A72" w14:textId="77777777" w:rsidR="008058EA" w:rsidRDefault="008058EA" w:rsidP="008058EA">
      <w:pPr>
        <w:spacing w:after="120" w:line="240" w:lineRule="auto"/>
      </w:pPr>
      <w:r>
        <w:t xml:space="preserve">In identifying a risk adjustment approach for this measure, and in keeping with the general approach taken for </w:t>
      </w:r>
      <w:r w:rsidRPr="00CC14FF">
        <w:t>the new STS risk models</w:t>
      </w:r>
      <w:r>
        <w:t xml:space="preserve"> for the </w:t>
      </w:r>
      <w:r w:rsidRPr="00FE1082">
        <w:rPr>
          <w:rFonts w:cstheme="minorHAnsi"/>
          <w:bCs/>
        </w:rPr>
        <w:t>Adult Cardiac Surgery</w:t>
      </w:r>
      <w:r>
        <w:rPr>
          <w:rFonts w:cstheme="minorHAnsi"/>
          <w:bCs/>
        </w:rPr>
        <w:t xml:space="preserve"> Database [3]</w:t>
      </w:r>
      <w:r w:rsidRPr="00CC14FF">
        <w:t xml:space="preserve">, we </w:t>
      </w:r>
      <w:r>
        <w:t>chose to avoid</w:t>
      </w:r>
      <w:r w:rsidRPr="00CC14FF">
        <w:t xml:space="preserve"> the more philosophical and downstream health policy implications of SES adjustment and based our modeling decisions on empirical findings and consideration of the model's primary intended purpose--to adjust for case mix.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  Race has an empirical association with outcomes and has the potential to confound the interpretation of a hospital's outcomes, although we do not know the underlying mechanism (e.g., genetic factors, differential effectiveness of certain medications, rates of certain associated diseases such as diabetes and hypertension).</w:t>
      </w:r>
    </w:p>
    <w:p w14:paraId="54B3711C" w14:textId="77777777" w:rsidR="008058EA" w:rsidRDefault="008058EA" w:rsidP="008058EA">
      <w:pPr>
        <w:spacing w:after="120" w:line="240" w:lineRule="auto"/>
      </w:pPr>
    </w:p>
    <w:p w14:paraId="030713C5" w14:textId="77777777" w:rsidR="008058EA" w:rsidRDefault="008058EA" w:rsidP="008058EA">
      <w:pPr>
        <w:spacing w:after="120" w:line="240" w:lineRule="auto"/>
      </w:pPr>
      <w:r>
        <w:t xml:space="preserve">1. </w:t>
      </w:r>
      <w:r w:rsidRPr="00F16613">
        <w:t xml:space="preserve">National Academies of Sciences E, and Medicine. Accounting for social risk factors in </w:t>
      </w:r>
      <w:proofErr w:type="spellStart"/>
      <w:r w:rsidRPr="00F16613">
        <w:t>medicare</w:t>
      </w:r>
      <w:proofErr w:type="spellEnd"/>
      <w:r w:rsidRPr="00F16613">
        <w:t xml:space="preserve"> payment. Washington, DC: The National Academies Press; 2017.</w:t>
      </w:r>
    </w:p>
    <w:p w14:paraId="418E22D1" w14:textId="77777777" w:rsidR="008058EA" w:rsidRDefault="008058EA" w:rsidP="008058EA">
      <w:pPr>
        <w:spacing w:after="120" w:line="240" w:lineRule="auto"/>
      </w:pPr>
      <w:r>
        <w:t xml:space="preserve">2. </w:t>
      </w:r>
      <w:r w:rsidRPr="00F16613">
        <w:t>Shahian DM, He X, O'Brien SM et al. Development of a clinical registry-based 30-day readmission measure for coronary artery bypass grafting surgery. Circulation 2014</w:t>
      </w:r>
      <w:proofErr w:type="gramStart"/>
      <w:r w:rsidRPr="00F16613">
        <w:t>;130</w:t>
      </w:r>
      <w:proofErr w:type="gramEnd"/>
      <w:r w:rsidRPr="00F16613">
        <w:t>(5):399-409.</w:t>
      </w:r>
    </w:p>
    <w:p w14:paraId="04DA72E4" w14:textId="77777777" w:rsidR="008058EA" w:rsidRDefault="008058EA" w:rsidP="008058EA">
      <w:pPr>
        <w:spacing w:after="120" w:line="240" w:lineRule="auto"/>
        <w:rPr>
          <w:rFonts w:cstheme="minorHAnsi"/>
          <w:bCs/>
        </w:rPr>
      </w:pPr>
      <w:r>
        <w:rPr>
          <w:rFonts w:cstheme="minorHAnsi"/>
          <w:bCs/>
        </w:rPr>
        <w:t>3. 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75FE8B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A12D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lastRenderedPageBreak/>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6CE8EF1F" w14:textId="77777777" w:rsidR="00A12DAC" w:rsidRDefault="00A12DAC" w:rsidP="008C54A9">
      <w:pPr>
        <w:autoSpaceDE w:val="0"/>
        <w:autoSpaceDN w:val="0"/>
        <w:adjustRightInd w:val="0"/>
        <w:spacing w:after="0" w:line="240" w:lineRule="auto"/>
        <w:rPr>
          <w:rFonts w:cstheme="minorHAnsi"/>
          <w:bCs/>
        </w:rPr>
      </w:pPr>
    </w:p>
    <w:p w14:paraId="4380B6C6" w14:textId="77777777" w:rsidR="00A12DAC" w:rsidRPr="00BE29F1" w:rsidRDefault="00A12DAC" w:rsidP="00A12DAC">
      <w:pPr>
        <w:autoSpaceDE w:val="0"/>
        <w:autoSpaceDN w:val="0"/>
        <w:adjustRightInd w:val="0"/>
        <w:spacing w:after="0" w:line="240" w:lineRule="auto"/>
        <w:rPr>
          <w:rFonts w:cstheme="minorHAnsi"/>
          <w:bCs/>
        </w:rPr>
      </w:pPr>
      <w:r w:rsidRPr="00BE29F1">
        <w:rPr>
          <w:rFonts w:cstheme="minorHAnsi"/>
          <w:bCs/>
        </w:rPr>
        <w:t>See section 2b2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0CABCFD4"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1BCCF6F6"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A12D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AD9BAF3" w:rsidR="00696262" w:rsidRPr="00A25024" w:rsidRDefault="002171F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12DA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DBCFDBA" w:rsidR="000574AB" w:rsidRPr="00A25024" w:rsidRDefault="002171F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12DA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A12D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4ABD793" w14:textId="77777777" w:rsidR="003416BF" w:rsidRPr="00827354" w:rsidRDefault="003416BF" w:rsidP="003416BF">
      <w:pPr>
        <w:spacing w:after="0" w:line="240" w:lineRule="auto"/>
        <w:outlineLvl w:val="4"/>
        <w:rPr>
          <w:rFonts w:ascii="Calibri" w:eastAsia="Times New Roman" w:hAnsi="Calibri" w:cs="Times New Roman"/>
          <w:b/>
          <w:bCs/>
          <w:iCs/>
          <w:u w:val="single"/>
        </w:rPr>
      </w:pPr>
      <w:r w:rsidRPr="00827354">
        <w:rPr>
          <w:rFonts w:ascii="Calibri" w:eastAsia="Times New Roman" w:hAnsi="Calibri" w:cs="Times New Roman"/>
          <w:b/>
          <w:bCs/>
          <w:iCs/>
          <w:u w:val="single"/>
        </w:rPr>
        <w:t>Critical data elements</w:t>
      </w:r>
    </w:p>
    <w:p w14:paraId="7028F9B0" w14:textId="77777777" w:rsidR="00832B64" w:rsidRDefault="003416BF" w:rsidP="003416BF">
      <w:pPr>
        <w:spacing w:after="0" w:line="240" w:lineRule="auto"/>
        <w:rPr>
          <w:rFonts w:ascii="Calibri" w:eastAsia="Calibri" w:hAnsi="Calibri" w:cs="Calibri"/>
        </w:rPr>
      </w:pPr>
      <w:r w:rsidRPr="00827354">
        <w:rPr>
          <w:rFonts w:ascii="Calibri" w:eastAsia="Calibri" w:hAnsi="Calibri" w:cs="Calibri"/>
        </w:rPr>
        <w:t xml:space="preserve">Participating sites are randomly selected for participation in STS Adult Cardiac Surgery Database Audit, which is designed to evaluate the accuracy, consistency, and comprehensiveness of data collection and ultimately validate the integrity of the data contained in the database. </w:t>
      </w:r>
      <w:proofErr w:type="spellStart"/>
      <w:r w:rsidRPr="00827354">
        <w:rPr>
          <w:rFonts w:ascii="Calibri" w:eastAsia="Calibri" w:hAnsi="Calibri" w:cs="Calibri"/>
        </w:rPr>
        <w:t>Telligen</w:t>
      </w:r>
      <w:proofErr w:type="spellEnd"/>
      <w:r w:rsidRPr="00827354">
        <w:rPr>
          <w:rFonts w:ascii="Calibri" w:eastAsia="Calibri" w:hAnsi="Calibri" w:cs="Calibri"/>
        </w:rPr>
        <w:t xml:space="preserve">, formerly Iowa Foundation for Medical Care, has conducted audits on behalf of STS since 2006. </w:t>
      </w:r>
    </w:p>
    <w:p w14:paraId="64003899" w14:textId="77777777" w:rsidR="00832B64" w:rsidRDefault="00832B64" w:rsidP="003416BF">
      <w:pPr>
        <w:spacing w:after="0" w:line="240" w:lineRule="auto"/>
        <w:rPr>
          <w:rFonts w:ascii="Calibri" w:eastAsia="Calibri" w:hAnsi="Calibri" w:cs="Calibri"/>
        </w:rPr>
      </w:pPr>
    </w:p>
    <w:p w14:paraId="7F7A1DCE" w14:textId="6EFFBCF0" w:rsidR="003416BF" w:rsidRPr="00827354" w:rsidRDefault="003416BF" w:rsidP="003416BF">
      <w:pPr>
        <w:spacing w:after="0" w:line="240" w:lineRule="auto"/>
        <w:rPr>
          <w:rFonts w:ascii="Calibri" w:eastAsia="Calibri" w:hAnsi="Calibri" w:cs="Calibri"/>
        </w:rPr>
      </w:pPr>
      <w:r w:rsidRPr="00827354">
        <w:rPr>
          <w:rFonts w:ascii="Calibri" w:eastAsia="Times New Roman" w:hAnsi="Calibri" w:cs="Calibri"/>
        </w:rPr>
        <w:t>In 2014, 10% of STS Adult Cardiac Surgery Database participants (N=108, an increase from 86 in 2013) were audited. The audit process involves re-abstraction of data for 20 cases and comparison of 74 individual data elements with those submitted to the data warehouse. A</w:t>
      </w:r>
      <w:r w:rsidRPr="00827354">
        <w:rPr>
          <w:rFonts w:ascii="Calibri" w:eastAsia="Calibri" w:hAnsi="Calibri" w:cs="Calibri"/>
        </w:rPr>
        <w:t>greement rates are calculated for each of the 74 variables, each variable category and overall. In 2014 the overall aggregate agreement rate was 95.73%, demonstrating that the data contained in the STS Adult Cardiac Surgery Database is both comprehensive and highly accurate.</w:t>
      </w:r>
    </w:p>
    <w:p w14:paraId="0AD66E56" w14:textId="77777777" w:rsidR="003416BF" w:rsidRPr="008B63CD" w:rsidRDefault="003416BF" w:rsidP="003416BF">
      <w:pPr>
        <w:spacing w:after="0" w:line="240" w:lineRule="auto"/>
        <w:rPr>
          <w:rFonts w:ascii="Calibri" w:eastAsia="Calibri" w:hAnsi="Calibri" w:cs="Calibri"/>
          <w:highlight w:val="yellow"/>
        </w:rPr>
      </w:pPr>
    </w:p>
    <w:p w14:paraId="5F538E84" w14:textId="77777777" w:rsidR="003416BF" w:rsidRPr="00827354" w:rsidRDefault="003416BF" w:rsidP="003416BF">
      <w:pPr>
        <w:spacing w:after="0" w:line="240" w:lineRule="auto"/>
        <w:outlineLvl w:val="4"/>
        <w:rPr>
          <w:rFonts w:ascii="Calibri" w:eastAsia="Times New Roman" w:hAnsi="Calibri" w:cs="Times New Roman"/>
          <w:b/>
          <w:bCs/>
          <w:iCs/>
          <w:sz w:val="24"/>
          <w:szCs w:val="24"/>
        </w:rPr>
      </w:pPr>
      <w:bookmarkStart w:id="12" w:name="performance-measure-score-1"/>
      <w:r w:rsidRPr="00827354">
        <w:rPr>
          <w:rFonts w:ascii="Calibri" w:eastAsia="Times New Roman" w:hAnsi="Calibri" w:cs="Times New Roman"/>
          <w:b/>
          <w:bCs/>
          <w:iCs/>
          <w:sz w:val="24"/>
          <w:szCs w:val="24"/>
        </w:rPr>
        <w:t>Performance measure score</w:t>
      </w:r>
    </w:p>
    <w:bookmarkEnd w:id="12"/>
    <w:p w14:paraId="238F3D6A" w14:textId="77777777" w:rsidR="003416BF" w:rsidRPr="00827354" w:rsidRDefault="003416BF" w:rsidP="003416BF">
      <w:pPr>
        <w:spacing w:after="0" w:line="240" w:lineRule="auto"/>
        <w:rPr>
          <w:rFonts w:ascii="Calibri" w:eastAsia="Calibri" w:hAnsi="Calibri" w:cs="Calibri"/>
          <w:b/>
          <w:u w:val="single"/>
        </w:rPr>
      </w:pPr>
      <w:r w:rsidRPr="00827354">
        <w:rPr>
          <w:rFonts w:ascii="Calibri" w:eastAsia="Calibri" w:hAnsi="Calibri" w:cs="Calibri"/>
          <w:b/>
          <w:u w:val="single"/>
        </w:rPr>
        <w:t>Empirical validity testing</w:t>
      </w:r>
    </w:p>
    <w:p w14:paraId="4933CEB8" w14:textId="77777777" w:rsidR="003416BF" w:rsidRPr="00827354" w:rsidRDefault="003416BF" w:rsidP="003416BF">
      <w:pPr>
        <w:spacing w:after="0" w:line="240" w:lineRule="auto"/>
        <w:rPr>
          <w:rFonts w:ascii="Calibri" w:eastAsia="Calibri" w:hAnsi="Calibri" w:cs="Calibri"/>
        </w:rPr>
      </w:pPr>
      <w:r w:rsidRPr="00827354">
        <w:rPr>
          <w:rFonts w:ascii="Calibri" w:eastAsia="Calibri" w:hAnsi="Calibri" w:cs="Calibri"/>
        </w:rPr>
        <w:t xml:space="preserve">We tested the predictive validity of the measure. Predictive validity means that the results of this measure are predictive of future performance. We assessed the extent to which performance on this </w:t>
      </w:r>
      <w:r w:rsidRPr="00827354">
        <w:rPr>
          <w:rFonts w:ascii="Calibri" w:eastAsia="Calibri" w:hAnsi="Calibri" w:cs="Calibri"/>
        </w:rPr>
        <w:lastRenderedPageBreak/>
        <w:t>STS measure remains stable over time. In other words, does the measure at one point in time accurately predict performance at some later time?</w:t>
      </w:r>
    </w:p>
    <w:p w14:paraId="638E400F" w14:textId="77777777" w:rsidR="003416BF" w:rsidRPr="00827354" w:rsidRDefault="003416BF" w:rsidP="003416BF">
      <w:pPr>
        <w:spacing w:after="0" w:line="240" w:lineRule="auto"/>
        <w:rPr>
          <w:rFonts w:ascii="Calibri" w:eastAsia="Calibri" w:hAnsi="Calibri" w:cs="Calibri"/>
        </w:rPr>
      </w:pPr>
    </w:p>
    <w:p w14:paraId="633C69C5" w14:textId="77777777" w:rsidR="003416BF" w:rsidRPr="00827354" w:rsidRDefault="003416BF" w:rsidP="003416BF">
      <w:pPr>
        <w:spacing w:after="0" w:line="240" w:lineRule="auto"/>
        <w:rPr>
          <w:rFonts w:ascii="Calibri" w:eastAsia="Calibri" w:hAnsi="Calibri" w:cs="Calibri"/>
        </w:rPr>
      </w:pPr>
      <w:r w:rsidRPr="00827354">
        <w:rPr>
          <w:rFonts w:ascii="Calibri" w:eastAsia="Calibri" w:hAnsi="Calibri" w:cs="Calibri"/>
        </w:rPr>
        <w:t xml:space="preserve">The tests on validity used the concept of performance outliers to be more formally introduced in 2b5: Participants were labeled as "high performance" if the 95% confidence interval of its estimated odds ratio of event lies entirely below 1 </w:t>
      </w:r>
      <w:r>
        <w:rPr>
          <w:rFonts w:ascii="Calibri" w:eastAsia="Calibri" w:hAnsi="Calibri" w:cs="Calibri"/>
        </w:rPr>
        <w:t>(</w:t>
      </w:r>
      <w:r w:rsidRPr="00827354">
        <w:rPr>
          <w:rFonts w:ascii="Calibri" w:eastAsia="Calibri" w:hAnsi="Calibri" w:cs="Calibri"/>
        </w:rPr>
        <w:t>in other words, the upper bound of the 95% CI &lt; 1). Participants were labeled as "low performance" if the 95% confidence interval of its estimated odds ratio of event lies entirely above 1. The remaining participants were labeled mid performance.</w:t>
      </w:r>
    </w:p>
    <w:p w14:paraId="1FB2A11B" w14:textId="77777777" w:rsidR="003416BF" w:rsidRPr="00827354" w:rsidRDefault="003416BF" w:rsidP="003416BF">
      <w:pPr>
        <w:spacing w:after="0" w:line="240" w:lineRule="auto"/>
        <w:rPr>
          <w:rFonts w:ascii="Calibri" w:eastAsia="Calibri" w:hAnsi="Calibri" w:cs="Calibri"/>
        </w:rPr>
      </w:pPr>
    </w:p>
    <w:p w14:paraId="22DB49EC" w14:textId="77777777" w:rsidR="003416BF" w:rsidRPr="00827354" w:rsidRDefault="003416BF" w:rsidP="003416BF">
      <w:pPr>
        <w:spacing w:after="0" w:line="240" w:lineRule="auto"/>
        <w:rPr>
          <w:rFonts w:ascii="Calibri" w:eastAsia="Calibri" w:hAnsi="Calibri" w:cs="Calibri"/>
        </w:rPr>
      </w:pPr>
      <w:r w:rsidRPr="00827354">
        <w:rPr>
          <w:rFonts w:ascii="Calibri" w:eastAsia="Calibri" w:hAnsi="Calibri" w:cs="Calibri"/>
        </w:rPr>
        <w:t>For each of the performance groups from the earlier period, we calculated the group specific risk adjusted measure rates in the later period. The risk adjusted rates used here were defined with the observed-to-expected ratio method as:</w:t>
      </w:r>
    </w:p>
    <w:p w14:paraId="51AFB6A7" w14:textId="77777777" w:rsidR="003416BF" w:rsidRPr="00827354" w:rsidRDefault="003416BF" w:rsidP="003416BF">
      <w:pPr>
        <w:spacing w:after="0" w:line="240" w:lineRule="auto"/>
        <w:rPr>
          <w:rFonts w:ascii="Calibri" w:eastAsia="Calibri" w:hAnsi="Calibri" w:cs="Calibri"/>
        </w:rPr>
      </w:pPr>
    </w:p>
    <w:p w14:paraId="5CFF0F4A" w14:textId="77777777" w:rsidR="003416BF" w:rsidRPr="00827354" w:rsidRDefault="003416BF" w:rsidP="003416BF">
      <w:pPr>
        <w:spacing w:after="0" w:line="240" w:lineRule="auto"/>
        <w:ind w:left="720"/>
        <w:rPr>
          <w:rFonts w:ascii="Calibri" w:eastAsia="Calibri" w:hAnsi="Calibri" w:cs="Calibri"/>
        </w:rPr>
      </w:pPr>
      <w:r w:rsidRPr="00827354">
        <w:rPr>
          <w:rFonts w:ascii="Calibri" w:eastAsia="Calibri" w:hAnsi="Calibri" w:cs="Calibri"/>
        </w:rPr>
        <w:t>Risk adjusted rate = (Group observed event rates / Group expected event rates)*(Population event rate)</w:t>
      </w:r>
    </w:p>
    <w:p w14:paraId="3FFA75EE" w14:textId="77777777" w:rsidR="003416BF" w:rsidRPr="008B63CD" w:rsidRDefault="003416BF" w:rsidP="003416BF">
      <w:pPr>
        <w:spacing w:after="0" w:line="240" w:lineRule="auto"/>
        <w:rPr>
          <w:rFonts w:ascii="Calibri" w:eastAsia="Calibri" w:hAnsi="Calibri" w:cs="Calibri"/>
          <w:highlight w:val="yellow"/>
        </w:rPr>
      </w:pPr>
    </w:p>
    <w:p w14:paraId="068B0275" w14:textId="77777777" w:rsidR="003416BF" w:rsidRPr="008B63CD" w:rsidRDefault="003416BF" w:rsidP="003416BF">
      <w:pPr>
        <w:spacing w:after="0" w:line="240" w:lineRule="auto"/>
        <w:rPr>
          <w:rFonts w:ascii="Calibri" w:eastAsia="Calibri" w:hAnsi="Calibri" w:cs="Calibri"/>
          <w:highlight w:val="yellow"/>
        </w:rPr>
      </w:pPr>
    </w:p>
    <w:p w14:paraId="1DE9F190" w14:textId="77777777" w:rsidR="003416BF" w:rsidRPr="00827354" w:rsidRDefault="003416BF" w:rsidP="003416BF">
      <w:pPr>
        <w:spacing w:after="0" w:line="240" w:lineRule="auto"/>
        <w:rPr>
          <w:rFonts w:ascii="Calibri" w:eastAsia="Calibri" w:hAnsi="Calibri" w:cs="Calibri"/>
          <w:b/>
          <w:u w:val="single"/>
        </w:rPr>
      </w:pPr>
      <w:r w:rsidRPr="00827354">
        <w:rPr>
          <w:rFonts w:ascii="Calibri" w:eastAsia="Calibri" w:hAnsi="Calibri" w:cs="Calibri"/>
          <w:b/>
          <w:u w:val="single"/>
        </w:rPr>
        <w:t>Face validity</w:t>
      </w:r>
    </w:p>
    <w:p w14:paraId="32E4D77D" w14:textId="77777777" w:rsidR="003416BF" w:rsidRPr="00827354" w:rsidRDefault="003416BF" w:rsidP="003416BF">
      <w:pPr>
        <w:spacing w:after="0" w:line="240" w:lineRule="auto"/>
      </w:pPr>
      <w:r w:rsidRPr="00827354">
        <w:t>We calculated and compared the risk adjusted rates in the three performance groups for the current measure denominator time window.  The measure has good face value if the three groups have different rates as expected.</w:t>
      </w:r>
    </w:p>
    <w:p w14:paraId="102B9667" w14:textId="77777777" w:rsidR="003416BF" w:rsidRPr="00D36535" w:rsidRDefault="003416BF" w:rsidP="003416BF">
      <w:pPr>
        <w:spacing w:after="0" w:line="240" w:lineRule="auto"/>
        <w:rPr>
          <w:rFonts w:ascii="Calibri" w:eastAsia="Calibri" w:hAnsi="Calibri" w:cs="Calibri"/>
        </w:rPr>
      </w:pPr>
    </w:p>
    <w:p w14:paraId="7335A589" w14:textId="77777777" w:rsidR="003416BF" w:rsidRPr="00B45F26" w:rsidRDefault="003416BF" w:rsidP="003416BF">
      <w:pPr>
        <w:spacing w:after="0" w:line="240" w:lineRule="auto"/>
        <w:rPr>
          <w:rFonts w:ascii="Calibri" w:eastAsia="Calibri" w:hAnsi="Calibri" w:cs="Calibri"/>
        </w:rPr>
      </w:pPr>
      <w:r w:rsidRPr="00D36535">
        <w:rPr>
          <w:rFonts w:ascii="Calibri" w:eastAsia="Calibri" w:hAnsi="Calibri" w:cs="Calibri"/>
        </w:rPr>
        <w:t>Face validity also implies that the measure is regarded as useful and valid by its intended users, including providers, consumers, payers, and regulators. The measure was developed with a panel of surgeon experts and statisticians. We have had near-universal acceptance of this measure by all stakeholders, and the STS AVR composite</w:t>
      </w:r>
      <w:r>
        <w:rPr>
          <w:rFonts w:ascii="Calibri" w:eastAsia="Calibri" w:hAnsi="Calibri" w:cs="Calibri"/>
        </w:rPr>
        <w:t xml:space="preserve"> measure</w:t>
      </w:r>
      <w:r w:rsidRPr="00D36535">
        <w:rPr>
          <w:rFonts w:ascii="Calibri" w:eastAsia="Calibri" w:hAnsi="Calibri" w:cs="Calibri"/>
        </w:rPr>
        <w:t xml:space="preserve"> has been used by a highly respected consumer publication, </w:t>
      </w:r>
      <w:r w:rsidRPr="00B45F26">
        <w:rPr>
          <w:rFonts w:ascii="Calibri" w:eastAsia="Calibri" w:hAnsi="Calibri" w:cs="Calibri"/>
          <w:i/>
        </w:rPr>
        <w:t>Consumer Reports</w:t>
      </w:r>
      <w:r w:rsidRPr="00B45F26">
        <w:rPr>
          <w:rFonts w:ascii="Calibri" w:eastAsia="Calibri" w:hAnsi="Calibri" w:cs="Calibri"/>
        </w:rPr>
        <w:t>, since 2013.</w:t>
      </w:r>
    </w:p>
    <w:p w14:paraId="6C1C7AD8" w14:textId="77777777" w:rsidR="003416BF" w:rsidRPr="00B45F26" w:rsidRDefault="003416BF" w:rsidP="003416BF">
      <w:pPr>
        <w:spacing w:after="0" w:line="240" w:lineRule="auto"/>
        <w:rPr>
          <w:rFonts w:ascii="Calibri" w:eastAsia="Calibri" w:hAnsi="Calibri" w:cs="Calibri"/>
        </w:rPr>
      </w:pPr>
    </w:p>
    <w:p w14:paraId="1BA196E6" w14:textId="77777777" w:rsidR="003416BF" w:rsidRPr="00B45F26" w:rsidRDefault="003416BF" w:rsidP="003416BF">
      <w:pPr>
        <w:spacing w:after="0" w:line="240" w:lineRule="auto"/>
        <w:rPr>
          <w:rFonts w:ascii="Calibri" w:eastAsia="Calibri" w:hAnsi="Calibri" w:cs="Calibri"/>
        </w:rPr>
      </w:pPr>
      <w:r w:rsidRPr="00B45F26">
        <w:rPr>
          <w:rFonts w:ascii="Calibri" w:eastAsia="Calibri" w:hAnsi="Calibri" w:cs="Calibri"/>
        </w:rPr>
        <w:t>We also looked at attributional validity, which means that adequate risk adjustment has been employed so that differences in quality are not biased by differences in patient severity. Based on the extensive risk model development experience of the STS, spanning over two decades and based on hundreds of thousands of patients, we believe this criterion has been satisfied.</w:t>
      </w:r>
    </w:p>
    <w:p w14:paraId="2126B4B9" w14:textId="77777777" w:rsidR="003416BF" w:rsidRPr="008B63CD" w:rsidRDefault="003416BF" w:rsidP="003416BF">
      <w:pPr>
        <w:spacing w:after="0" w:line="240" w:lineRule="auto"/>
        <w:rPr>
          <w:rFonts w:eastAsia="Times New Roman"/>
          <w:highlight w:val="yellow"/>
        </w:rPr>
      </w:pPr>
    </w:p>
    <w:p w14:paraId="4CA03CDB" w14:textId="77777777" w:rsidR="003416BF" w:rsidRPr="00A25024" w:rsidRDefault="003416BF" w:rsidP="00DB3627">
      <w:pPr>
        <w:autoSpaceDE w:val="0"/>
        <w:autoSpaceDN w:val="0"/>
        <w:adjustRightInd w:val="0"/>
        <w:spacing w:after="0" w:line="240" w:lineRule="auto"/>
        <w:rPr>
          <w:rFonts w:cstheme="minorHAnsi"/>
          <w:bCs/>
        </w:rPr>
      </w:pP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CABCFDE" w14:textId="6F9D7309"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415A863" w14:textId="77777777" w:rsidR="003416BF" w:rsidRPr="008B2247" w:rsidRDefault="003416BF" w:rsidP="003416BF">
      <w:pPr>
        <w:spacing w:after="0" w:line="240" w:lineRule="auto"/>
        <w:outlineLvl w:val="4"/>
        <w:rPr>
          <w:rFonts w:ascii="Calibri" w:eastAsia="Times New Roman" w:hAnsi="Calibri" w:cs="Times New Roman"/>
          <w:b/>
          <w:bCs/>
          <w:iCs/>
          <w:u w:val="single"/>
        </w:rPr>
      </w:pPr>
      <w:r w:rsidRPr="008B2247">
        <w:rPr>
          <w:rFonts w:ascii="Calibri" w:eastAsia="Times New Roman" w:hAnsi="Calibri" w:cs="Times New Roman"/>
          <w:b/>
          <w:bCs/>
          <w:iCs/>
          <w:u w:val="single"/>
        </w:rPr>
        <w:t>Critical data elements</w:t>
      </w:r>
    </w:p>
    <w:p w14:paraId="026F4855" w14:textId="77777777" w:rsidR="0007684B" w:rsidRPr="008B2247" w:rsidRDefault="0007684B" w:rsidP="0007684B">
      <w:pPr>
        <w:spacing w:after="0" w:line="240" w:lineRule="auto"/>
        <w:rPr>
          <w:rFonts w:ascii="Calibri" w:eastAsia="Calibri" w:hAnsi="Calibri" w:cs="Calibri"/>
        </w:rPr>
      </w:pPr>
      <w:r w:rsidRPr="008B2247">
        <w:rPr>
          <w:rFonts w:ascii="Calibri" w:eastAsia="Calibri" w:hAnsi="Calibri" w:cs="Calibri"/>
        </w:rPr>
        <w:t xml:space="preserve">Database validity was evaluated by re-abstraction of 74 individual data elements (variables) from the medical records and comparison to submitted data. Agreement rates were calculated at the individual variable level, category level and overall.  In the abridged table of audit results below, the “CATEGORY” column identifies the category each variable is assigned in the data specifications; the “FIELD_NAME” column represents the variable name and contains all of the individual variables evaluated in the audit; the numerator column (NUM) represents the number of matches between the abstractors’ findings and `the responses submitted; the denominator column (DEN) is the total number of times the variable was abstracted, and the “Agreement Rate” column contains the percentage agreement rates. </w:t>
      </w:r>
    </w:p>
    <w:p w14:paraId="0236A925" w14:textId="77777777" w:rsidR="0007684B" w:rsidRPr="008B2247" w:rsidRDefault="0007684B" w:rsidP="0007684B">
      <w:pPr>
        <w:spacing w:after="0" w:line="240" w:lineRule="auto"/>
        <w:rPr>
          <w:rFonts w:ascii="Calibri" w:eastAsia="Calibri" w:hAnsi="Calibri" w:cs="Calibri"/>
        </w:rPr>
      </w:pPr>
    </w:p>
    <w:p w14:paraId="06038FC5" w14:textId="77777777" w:rsidR="0007684B" w:rsidRPr="008B2247" w:rsidRDefault="0007684B" w:rsidP="0007684B">
      <w:pPr>
        <w:spacing w:after="0" w:line="240" w:lineRule="auto"/>
        <w:rPr>
          <w:rFonts w:ascii="Calibri" w:eastAsia="Calibri" w:hAnsi="Calibri" w:cs="Calibri"/>
        </w:rPr>
      </w:pPr>
      <w:r w:rsidRPr="008B2247">
        <w:rPr>
          <w:rFonts w:ascii="Calibri" w:eastAsia="Calibri" w:hAnsi="Calibri" w:cs="Calibri"/>
        </w:rPr>
        <w:lastRenderedPageBreak/>
        <w:t>There were 127,087 total variables abstracted and there were 121,662 variables that matched, resulting in an overall agreement rate of 95.73%.</w:t>
      </w:r>
    </w:p>
    <w:p w14:paraId="51AF19D4" w14:textId="77777777" w:rsidR="0007684B" w:rsidRPr="008B2247" w:rsidRDefault="0007684B" w:rsidP="0007684B">
      <w:pPr>
        <w:spacing w:after="0" w:line="240" w:lineRule="auto"/>
        <w:rPr>
          <w:rFonts w:ascii="Calibri" w:eastAsia="Calibri" w:hAnsi="Calibri" w:cs="Calibri"/>
        </w:rPr>
      </w:pPr>
    </w:p>
    <w:p w14:paraId="457EC51A" w14:textId="17602294" w:rsidR="0007684B" w:rsidRDefault="0007684B" w:rsidP="0007684B">
      <w:pPr>
        <w:autoSpaceDE w:val="0"/>
        <w:autoSpaceDN w:val="0"/>
        <w:adjustRightInd w:val="0"/>
        <w:spacing w:after="0" w:line="240" w:lineRule="auto"/>
        <w:rPr>
          <w:rFonts w:ascii="Calibri" w:eastAsia="Calibri" w:hAnsi="Calibri" w:cs="Calibri"/>
        </w:rPr>
      </w:pPr>
      <w:r w:rsidRPr="008B2247">
        <w:rPr>
          <w:rFonts w:ascii="Calibri" w:eastAsia="Calibri" w:hAnsi="Calibri" w:cs="Calibri"/>
        </w:rPr>
        <w:t xml:space="preserve">Critical data elements and agreement rates relevant to </w:t>
      </w:r>
      <w:r w:rsidR="00A96C16" w:rsidRPr="008B2247">
        <w:rPr>
          <w:rFonts w:ascii="Calibri" w:eastAsia="Calibri" w:hAnsi="Calibri" w:cs="Calibri"/>
        </w:rPr>
        <w:t xml:space="preserve">Risk-Adjusted Operative Mortality for Aortic Valve Replacement </w:t>
      </w:r>
      <w:r w:rsidRPr="008B2247">
        <w:rPr>
          <w:rFonts w:ascii="Calibri" w:eastAsia="Calibri" w:hAnsi="Calibri" w:cs="Calibri"/>
        </w:rPr>
        <w:t xml:space="preserve">are shown in </w:t>
      </w:r>
      <w:r w:rsidRPr="008B2247">
        <w:rPr>
          <w:rFonts w:ascii="Calibri" w:eastAsia="Calibri" w:hAnsi="Calibri" w:cs="Calibri"/>
          <w:b/>
          <w:i/>
        </w:rPr>
        <w:t>bold italics</w:t>
      </w:r>
      <w:r w:rsidRPr="008B2247">
        <w:rPr>
          <w:rFonts w:ascii="Calibri" w:eastAsia="Calibri" w:hAnsi="Calibri" w:cs="Calibri"/>
        </w:rPr>
        <w:t xml:space="preserve"> in the table below.</w:t>
      </w:r>
    </w:p>
    <w:p w14:paraId="2B5C566E" w14:textId="77777777" w:rsidR="0007684B" w:rsidRDefault="0007684B" w:rsidP="0007684B">
      <w:pPr>
        <w:autoSpaceDE w:val="0"/>
        <w:autoSpaceDN w:val="0"/>
        <w:adjustRightInd w:val="0"/>
        <w:spacing w:after="0" w:line="240" w:lineRule="auto"/>
        <w:rPr>
          <w:rFonts w:ascii="Calibri" w:eastAsia="Calibri" w:hAnsi="Calibri" w:cs="Calibri"/>
        </w:rPr>
      </w:pPr>
    </w:p>
    <w:p w14:paraId="106C8797" w14:textId="77777777" w:rsidR="0007684B" w:rsidRDefault="0007684B" w:rsidP="0007684B">
      <w:pPr>
        <w:autoSpaceDE w:val="0"/>
        <w:autoSpaceDN w:val="0"/>
        <w:adjustRightInd w:val="0"/>
        <w:spacing w:after="0" w:line="240" w:lineRule="auto"/>
        <w:rPr>
          <w:rFonts w:ascii="Calibri" w:eastAsia="Calibri" w:hAnsi="Calibri" w:cs="Calibri"/>
        </w:rPr>
      </w:pPr>
      <w:r w:rsidRPr="005D617B">
        <w:rPr>
          <w:b/>
        </w:rPr>
        <w:t>Aggregate Agreement Rates for Each Variable and Variable Category</w:t>
      </w:r>
      <w:r>
        <w:rPr>
          <w:b/>
        </w:rPr>
        <w:t xml:space="preserve"> (abridged)</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3"/>
        <w:gridCol w:w="3330"/>
        <w:gridCol w:w="900"/>
        <w:gridCol w:w="900"/>
        <w:gridCol w:w="1787"/>
      </w:tblGrid>
      <w:tr w:rsidR="0007684B" w:rsidRPr="00E50821" w14:paraId="341517FB" w14:textId="77777777" w:rsidTr="001F5296">
        <w:trPr>
          <w:trHeight w:val="274"/>
          <w:tblHeader/>
        </w:trPr>
        <w:tc>
          <w:tcPr>
            <w:tcW w:w="2713" w:type="dxa"/>
            <w:shd w:val="clear" w:color="auto" w:fill="A6A6A6" w:themeFill="background1" w:themeFillShade="A6"/>
          </w:tcPr>
          <w:p w14:paraId="2E9A663A" w14:textId="77777777" w:rsidR="0007684B" w:rsidRPr="00E50821" w:rsidRDefault="0007684B" w:rsidP="001F5296">
            <w:pPr>
              <w:pStyle w:val="Default"/>
              <w:rPr>
                <w:color w:val="auto"/>
                <w:sz w:val="22"/>
                <w:szCs w:val="22"/>
              </w:rPr>
            </w:pPr>
            <w:r w:rsidRPr="00E50821">
              <w:rPr>
                <w:b/>
                <w:bCs/>
                <w:color w:val="auto"/>
                <w:sz w:val="22"/>
                <w:szCs w:val="22"/>
              </w:rPr>
              <w:t xml:space="preserve">CATEGORY </w:t>
            </w:r>
          </w:p>
        </w:tc>
        <w:tc>
          <w:tcPr>
            <w:tcW w:w="3330" w:type="dxa"/>
            <w:shd w:val="clear" w:color="auto" w:fill="A6A6A6" w:themeFill="background1" w:themeFillShade="A6"/>
          </w:tcPr>
          <w:p w14:paraId="745085A6" w14:textId="77777777" w:rsidR="0007684B" w:rsidRPr="00E50821" w:rsidRDefault="0007684B" w:rsidP="001F5296">
            <w:pPr>
              <w:pStyle w:val="Default"/>
              <w:rPr>
                <w:color w:val="auto"/>
                <w:sz w:val="22"/>
                <w:szCs w:val="22"/>
              </w:rPr>
            </w:pPr>
            <w:r w:rsidRPr="00E50821">
              <w:rPr>
                <w:b/>
                <w:bCs/>
                <w:color w:val="auto"/>
                <w:sz w:val="22"/>
                <w:szCs w:val="22"/>
              </w:rPr>
              <w:t xml:space="preserve">FIELD_NAME </w:t>
            </w:r>
          </w:p>
        </w:tc>
        <w:tc>
          <w:tcPr>
            <w:tcW w:w="900" w:type="dxa"/>
            <w:shd w:val="clear" w:color="auto" w:fill="A6A6A6" w:themeFill="background1" w:themeFillShade="A6"/>
          </w:tcPr>
          <w:p w14:paraId="5024358D" w14:textId="77777777" w:rsidR="0007684B" w:rsidRPr="00E50821" w:rsidRDefault="0007684B" w:rsidP="001F5296">
            <w:pPr>
              <w:pStyle w:val="Default"/>
              <w:rPr>
                <w:color w:val="auto"/>
                <w:sz w:val="22"/>
                <w:szCs w:val="22"/>
              </w:rPr>
            </w:pPr>
            <w:r w:rsidRPr="00E50821">
              <w:rPr>
                <w:b/>
                <w:bCs/>
                <w:color w:val="auto"/>
                <w:sz w:val="22"/>
                <w:szCs w:val="22"/>
              </w:rPr>
              <w:t xml:space="preserve">NUM </w:t>
            </w:r>
          </w:p>
        </w:tc>
        <w:tc>
          <w:tcPr>
            <w:tcW w:w="900" w:type="dxa"/>
            <w:shd w:val="clear" w:color="auto" w:fill="A6A6A6" w:themeFill="background1" w:themeFillShade="A6"/>
          </w:tcPr>
          <w:p w14:paraId="182752FE" w14:textId="77777777" w:rsidR="0007684B" w:rsidRPr="00E50821" w:rsidRDefault="0007684B" w:rsidP="001F5296">
            <w:pPr>
              <w:pStyle w:val="Default"/>
              <w:rPr>
                <w:color w:val="auto"/>
                <w:sz w:val="22"/>
                <w:szCs w:val="22"/>
              </w:rPr>
            </w:pPr>
            <w:r w:rsidRPr="00E50821">
              <w:rPr>
                <w:b/>
                <w:bCs/>
                <w:color w:val="auto"/>
                <w:sz w:val="22"/>
                <w:szCs w:val="22"/>
              </w:rPr>
              <w:t xml:space="preserve">DEN </w:t>
            </w:r>
          </w:p>
        </w:tc>
        <w:tc>
          <w:tcPr>
            <w:tcW w:w="1787" w:type="dxa"/>
            <w:shd w:val="clear" w:color="auto" w:fill="A6A6A6" w:themeFill="background1" w:themeFillShade="A6"/>
          </w:tcPr>
          <w:p w14:paraId="37A79BE9" w14:textId="77777777" w:rsidR="0007684B" w:rsidRPr="00E50821" w:rsidRDefault="0007684B" w:rsidP="001F5296">
            <w:pPr>
              <w:pStyle w:val="Default"/>
              <w:rPr>
                <w:color w:val="auto"/>
                <w:sz w:val="22"/>
                <w:szCs w:val="22"/>
              </w:rPr>
            </w:pPr>
            <w:r>
              <w:rPr>
                <w:b/>
                <w:bCs/>
                <w:color w:val="auto"/>
                <w:sz w:val="22"/>
                <w:szCs w:val="22"/>
              </w:rPr>
              <w:t xml:space="preserve">Agreement </w:t>
            </w:r>
            <w:r w:rsidRPr="00E50821">
              <w:rPr>
                <w:b/>
                <w:bCs/>
                <w:color w:val="auto"/>
                <w:sz w:val="22"/>
                <w:szCs w:val="22"/>
              </w:rPr>
              <w:t xml:space="preserve">Rate </w:t>
            </w:r>
          </w:p>
        </w:tc>
      </w:tr>
      <w:tr w:rsidR="0007684B" w14:paraId="2A029892" w14:textId="77777777" w:rsidTr="001F5296">
        <w:trPr>
          <w:trHeight w:val="145"/>
        </w:trPr>
        <w:tc>
          <w:tcPr>
            <w:tcW w:w="2713" w:type="dxa"/>
            <w:shd w:val="clear" w:color="auto" w:fill="D9D9D9" w:themeFill="background1" w:themeFillShade="D9"/>
          </w:tcPr>
          <w:p w14:paraId="2845C5F6" w14:textId="77777777" w:rsidR="0007684B" w:rsidRDefault="0007684B" w:rsidP="001F5296">
            <w:pPr>
              <w:pStyle w:val="Default"/>
              <w:rPr>
                <w:sz w:val="22"/>
                <w:szCs w:val="22"/>
              </w:rPr>
            </w:pPr>
            <w:r>
              <w:rPr>
                <w:sz w:val="22"/>
                <w:szCs w:val="22"/>
              </w:rPr>
              <w:t xml:space="preserve">DEMOGRAPHICS </w:t>
            </w:r>
          </w:p>
        </w:tc>
        <w:tc>
          <w:tcPr>
            <w:tcW w:w="3330" w:type="dxa"/>
            <w:shd w:val="clear" w:color="auto" w:fill="D9D9D9" w:themeFill="background1" w:themeFillShade="D9"/>
          </w:tcPr>
          <w:p w14:paraId="17C836AD"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76E6492F" w14:textId="77777777" w:rsidR="0007684B" w:rsidRDefault="0007684B" w:rsidP="001F5296">
            <w:pPr>
              <w:pStyle w:val="Default"/>
              <w:rPr>
                <w:sz w:val="18"/>
                <w:szCs w:val="18"/>
              </w:rPr>
            </w:pPr>
            <w:r>
              <w:rPr>
                <w:sz w:val="18"/>
                <w:szCs w:val="18"/>
              </w:rPr>
              <w:t xml:space="preserve">4314 </w:t>
            </w:r>
          </w:p>
        </w:tc>
        <w:tc>
          <w:tcPr>
            <w:tcW w:w="900" w:type="dxa"/>
            <w:shd w:val="clear" w:color="auto" w:fill="D9D9D9" w:themeFill="background1" w:themeFillShade="D9"/>
          </w:tcPr>
          <w:p w14:paraId="7B929512" w14:textId="77777777" w:rsidR="0007684B" w:rsidRDefault="0007684B"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416DBD43" w14:textId="77777777" w:rsidR="0007684B" w:rsidRDefault="0007684B" w:rsidP="001F5296">
            <w:pPr>
              <w:pStyle w:val="Default"/>
              <w:rPr>
                <w:sz w:val="18"/>
                <w:szCs w:val="18"/>
              </w:rPr>
            </w:pPr>
            <w:r>
              <w:rPr>
                <w:sz w:val="18"/>
                <w:szCs w:val="18"/>
              </w:rPr>
              <w:t xml:space="preserve">99.86% </w:t>
            </w:r>
          </w:p>
        </w:tc>
      </w:tr>
      <w:tr w:rsidR="0007684B" w14:paraId="6E00495D" w14:textId="77777777" w:rsidTr="001F5296">
        <w:trPr>
          <w:trHeight w:val="132"/>
        </w:trPr>
        <w:tc>
          <w:tcPr>
            <w:tcW w:w="2713" w:type="dxa"/>
          </w:tcPr>
          <w:p w14:paraId="40A3DBBA" w14:textId="77777777" w:rsidR="0007684B" w:rsidRDefault="0007684B" w:rsidP="001F5296">
            <w:pPr>
              <w:pStyle w:val="Default"/>
              <w:rPr>
                <w:sz w:val="20"/>
                <w:szCs w:val="20"/>
              </w:rPr>
            </w:pPr>
            <w:r>
              <w:rPr>
                <w:sz w:val="20"/>
                <w:szCs w:val="20"/>
              </w:rPr>
              <w:t xml:space="preserve">DEMOGRAPHICS </w:t>
            </w:r>
          </w:p>
        </w:tc>
        <w:tc>
          <w:tcPr>
            <w:tcW w:w="3330" w:type="dxa"/>
          </w:tcPr>
          <w:p w14:paraId="69313B5F" w14:textId="77777777" w:rsidR="0007684B" w:rsidRDefault="0007684B" w:rsidP="001F5296">
            <w:pPr>
              <w:pStyle w:val="Default"/>
              <w:rPr>
                <w:sz w:val="18"/>
                <w:szCs w:val="18"/>
              </w:rPr>
            </w:pPr>
            <w:r>
              <w:rPr>
                <w:sz w:val="18"/>
                <w:szCs w:val="18"/>
              </w:rPr>
              <w:t xml:space="preserve">Age (Age) </w:t>
            </w:r>
          </w:p>
        </w:tc>
        <w:tc>
          <w:tcPr>
            <w:tcW w:w="900" w:type="dxa"/>
          </w:tcPr>
          <w:p w14:paraId="20BF8C52" w14:textId="77777777" w:rsidR="0007684B" w:rsidRDefault="0007684B" w:rsidP="001F5296">
            <w:pPr>
              <w:pStyle w:val="Default"/>
              <w:rPr>
                <w:sz w:val="18"/>
                <w:szCs w:val="18"/>
              </w:rPr>
            </w:pPr>
            <w:r>
              <w:rPr>
                <w:sz w:val="18"/>
                <w:szCs w:val="18"/>
              </w:rPr>
              <w:t xml:space="preserve">2160 </w:t>
            </w:r>
          </w:p>
        </w:tc>
        <w:tc>
          <w:tcPr>
            <w:tcW w:w="900" w:type="dxa"/>
          </w:tcPr>
          <w:p w14:paraId="6F76F356" w14:textId="77777777" w:rsidR="0007684B" w:rsidRDefault="0007684B" w:rsidP="001F5296">
            <w:pPr>
              <w:pStyle w:val="Default"/>
              <w:rPr>
                <w:sz w:val="18"/>
                <w:szCs w:val="18"/>
              </w:rPr>
            </w:pPr>
            <w:r>
              <w:rPr>
                <w:sz w:val="18"/>
                <w:szCs w:val="18"/>
              </w:rPr>
              <w:t xml:space="preserve">2160 </w:t>
            </w:r>
          </w:p>
        </w:tc>
        <w:tc>
          <w:tcPr>
            <w:tcW w:w="1787" w:type="dxa"/>
          </w:tcPr>
          <w:p w14:paraId="41622A5F" w14:textId="77777777" w:rsidR="0007684B" w:rsidRDefault="0007684B" w:rsidP="001F5296">
            <w:pPr>
              <w:pStyle w:val="Default"/>
              <w:rPr>
                <w:sz w:val="18"/>
                <w:szCs w:val="18"/>
              </w:rPr>
            </w:pPr>
            <w:r>
              <w:rPr>
                <w:sz w:val="18"/>
                <w:szCs w:val="18"/>
              </w:rPr>
              <w:t xml:space="preserve">100.0% </w:t>
            </w:r>
          </w:p>
        </w:tc>
      </w:tr>
      <w:tr w:rsidR="0007684B" w14:paraId="11FF2CAA" w14:textId="77777777" w:rsidTr="001F5296">
        <w:trPr>
          <w:trHeight w:val="134"/>
        </w:trPr>
        <w:tc>
          <w:tcPr>
            <w:tcW w:w="2713" w:type="dxa"/>
          </w:tcPr>
          <w:p w14:paraId="1C0B603C" w14:textId="77777777" w:rsidR="0007684B" w:rsidRDefault="0007684B" w:rsidP="001F5296">
            <w:pPr>
              <w:pStyle w:val="Default"/>
              <w:rPr>
                <w:sz w:val="20"/>
                <w:szCs w:val="20"/>
              </w:rPr>
            </w:pPr>
            <w:r>
              <w:rPr>
                <w:sz w:val="20"/>
                <w:szCs w:val="20"/>
              </w:rPr>
              <w:t xml:space="preserve">DEMOGRAPHICS </w:t>
            </w:r>
          </w:p>
        </w:tc>
        <w:tc>
          <w:tcPr>
            <w:tcW w:w="3330" w:type="dxa"/>
          </w:tcPr>
          <w:p w14:paraId="7B77A38D" w14:textId="77777777" w:rsidR="0007684B" w:rsidRDefault="0007684B" w:rsidP="001F5296">
            <w:pPr>
              <w:pStyle w:val="Default"/>
              <w:rPr>
                <w:sz w:val="18"/>
                <w:szCs w:val="18"/>
              </w:rPr>
            </w:pPr>
            <w:r>
              <w:rPr>
                <w:sz w:val="18"/>
                <w:szCs w:val="18"/>
              </w:rPr>
              <w:t xml:space="preserve">Gender (Gender) </w:t>
            </w:r>
          </w:p>
        </w:tc>
        <w:tc>
          <w:tcPr>
            <w:tcW w:w="900" w:type="dxa"/>
          </w:tcPr>
          <w:p w14:paraId="37CA5C8C" w14:textId="77777777" w:rsidR="0007684B" w:rsidRDefault="0007684B" w:rsidP="001F5296">
            <w:pPr>
              <w:pStyle w:val="Default"/>
              <w:rPr>
                <w:sz w:val="18"/>
                <w:szCs w:val="18"/>
              </w:rPr>
            </w:pPr>
            <w:r>
              <w:rPr>
                <w:sz w:val="18"/>
                <w:szCs w:val="18"/>
              </w:rPr>
              <w:t xml:space="preserve">2154 </w:t>
            </w:r>
          </w:p>
        </w:tc>
        <w:tc>
          <w:tcPr>
            <w:tcW w:w="900" w:type="dxa"/>
          </w:tcPr>
          <w:p w14:paraId="694D384E" w14:textId="77777777" w:rsidR="0007684B" w:rsidRDefault="0007684B" w:rsidP="001F5296">
            <w:pPr>
              <w:pStyle w:val="Default"/>
              <w:rPr>
                <w:sz w:val="18"/>
                <w:szCs w:val="18"/>
              </w:rPr>
            </w:pPr>
            <w:r>
              <w:rPr>
                <w:sz w:val="18"/>
                <w:szCs w:val="18"/>
              </w:rPr>
              <w:t xml:space="preserve">2160 </w:t>
            </w:r>
          </w:p>
        </w:tc>
        <w:tc>
          <w:tcPr>
            <w:tcW w:w="1787" w:type="dxa"/>
          </w:tcPr>
          <w:p w14:paraId="5275F32F" w14:textId="77777777" w:rsidR="0007684B" w:rsidRDefault="0007684B" w:rsidP="001F5296">
            <w:pPr>
              <w:pStyle w:val="Default"/>
              <w:rPr>
                <w:sz w:val="18"/>
                <w:szCs w:val="18"/>
              </w:rPr>
            </w:pPr>
            <w:r>
              <w:rPr>
                <w:sz w:val="18"/>
                <w:szCs w:val="18"/>
              </w:rPr>
              <w:t xml:space="preserve">99.72% </w:t>
            </w:r>
          </w:p>
        </w:tc>
      </w:tr>
      <w:tr w:rsidR="0007684B" w14:paraId="355AC76D" w14:textId="77777777" w:rsidTr="001F5296">
        <w:trPr>
          <w:trHeight w:val="145"/>
        </w:trPr>
        <w:tc>
          <w:tcPr>
            <w:tcW w:w="2713" w:type="dxa"/>
            <w:shd w:val="clear" w:color="auto" w:fill="D9D9D9" w:themeFill="background1" w:themeFillShade="D9"/>
          </w:tcPr>
          <w:p w14:paraId="05614064" w14:textId="77777777" w:rsidR="0007684B" w:rsidRDefault="0007684B" w:rsidP="001F5296">
            <w:pPr>
              <w:pStyle w:val="Default"/>
              <w:rPr>
                <w:sz w:val="22"/>
                <w:szCs w:val="22"/>
              </w:rPr>
            </w:pPr>
            <w:r>
              <w:rPr>
                <w:sz w:val="22"/>
                <w:szCs w:val="22"/>
              </w:rPr>
              <w:t xml:space="preserve">HOSPITALIZATION </w:t>
            </w:r>
          </w:p>
        </w:tc>
        <w:tc>
          <w:tcPr>
            <w:tcW w:w="3330" w:type="dxa"/>
            <w:shd w:val="clear" w:color="auto" w:fill="D9D9D9" w:themeFill="background1" w:themeFillShade="D9"/>
          </w:tcPr>
          <w:p w14:paraId="7EEFEC81"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55510932" w14:textId="77777777" w:rsidR="0007684B" w:rsidRDefault="0007684B" w:rsidP="001F5296">
            <w:pPr>
              <w:pStyle w:val="Default"/>
              <w:rPr>
                <w:sz w:val="18"/>
                <w:szCs w:val="18"/>
              </w:rPr>
            </w:pPr>
            <w:r>
              <w:rPr>
                <w:sz w:val="18"/>
                <w:szCs w:val="18"/>
              </w:rPr>
              <w:t xml:space="preserve">6398 </w:t>
            </w:r>
          </w:p>
        </w:tc>
        <w:tc>
          <w:tcPr>
            <w:tcW w:w="900" w:type="dxa"/>
            <w:shd w:val="clear" w:color="auto" w:fill="D9D9D9" w:themeFill="background1" w:themeFillShade="D9"/>
          </w:tcPr>
          <w:p w14:paraId="20DAB894" w14:textId="77777777" w:rsidR="0007684B" w:rsidRDefault="0007684B" w:rsidP="001F5296">
            <w:pPr>
              <w:pStyle w:val="Default"/>
              <w:rPr>
                <w:sz w:val="18"/>
                <w:szCs w:val="18"/>
              </w:rPr>
            </w:pPr>
            <w:r>
              <w:rPr>
                <w:sz w:val="18"/>
                <w:szCs w:val="18"/>
              </w:rPr>
              <w:t xml:space="preserve">6479 </w:t>
            </w:r>
          </w:p>
        </w:tc>
        <w:tc>
          <w:tcPr>
            <w:tcW w:w="1787" w:type="dxa"/>
            <w:shd w:val="clear" w:color="auto" w:fill="D9D9D9" w:themeFill="background1" w:themeFillShade="D9"/>
          </w:tcPr>
          <w:p w14:paraId="01E7D173" w14:textId="77777777" w:rsidR="0007684B" w:rsidRDefault="0007684B" w:rsidP="001F5296">
            <w:pPr>
              <w:pStyle w:val="Default"/>
              <w:rPr>
                <w:sz w:val="18"/>
                <w:szCs w:val="18"/>
              </w:rPr>
            </w:pPr>
            <w:r>
              <w:rPr>
                <w:sz w:val="18"/>
                <w:szCs w:val="18"/>
              </w:rPr>
              <w:t xml:space="preserve">98.75% </w:t>
            </w:r>
          </w:p>
        </w:tc>
      </w:tr>
      <w:tr w:rsidR="0007684B" w14:paraId="3F5E9657" w14:textId="77777777" w:rsidTr="001F5296">
        <w:trPr>
          <w:trHeight w:val="132"/>
        </w:trPr>
        <w:tc>
          <w:tcPr>
            <w:tcW w:w="2713" w:type="dxa"/>
          </w:tcPr>
          <w:p w14:paraId="76A15F3D" w14:textId="77777777" w:rsidR="0007684B" w:rsidRDefault="0007684B" w:rsidP="001F5296">
            <w:pPr>
              <w:pStyle w:val="Default"/>
              <w:rPr>
                <w:sz w:val="20"/>
                <w:szCs w:val="20"/>
              </w:rPr>
            </w:pPr>
            <w:r>
              <w:rPr>
                <w:sz w:val="20"/>
                <w:szCs w:val="20"/>
              </w:rPr>
              <w:t xml:space="preserve">HOSPITALIZATION </w:t>
            </w:r>
          </w:p>
        </w:tc>
        <w:tc>
          <w:tcPr>
            <w:tcW w:w="3330" w:type="dxa"/>
          </w:tcPr>
          <w:p w14:paraId="27CF924F" w14:textId="77777777" w:rsidR="0007684B" w:rsidRDefault="0007684B" w:rsidP="001F5296">
            <w:pPr>
              <w:pStyle w:val="Default"/>
              <w:rPr>
                <w:sz w:val="18"/>
                <w:szCs w:val="18"/>
              </w:rPr>
            </w:pPr>
            <w:r>
              <w:rPr>
                <w:sz w:val="18"/>
                <w:szCs w:val="18"/>
              </w:rPr>
              <w:t>Date of Admission (</w:t>
            </w:r>
            <w:proofErr w:type="spellStart"/>
            <w:r>
              <w:rPr>
                <w:sz w:val="18"/>
                <w:szCs w:val="18"/>
              </w:rPr>
              <w:t>AdmitDt</w:t>
            </w:r>
            <w:proofErr w:type="spellEnd"/>
            <w:r>
              <w:rPr>
                <w:sz w:val="18"/>
                <w:szCs w:val="18"/>
              </w:rPr>
              <w:t xml:space="preserve">) </w:t>
            </w:r>
          </w:p>
        </w:tc>
        <w:tc>
          <w:tcPr>
            <w:tcW w:w="900" w:type="dxa"/>
          </w:tcPr>
          <w:p w14:paraId="612CB0F2" w14:textId="77777777" w:rsidR="0007684B" w:rsidRDefault="0007684B" w:rsidP="001F5296">
            <w:pPr>
              <w:pStyle w:val="Default"/>
              <w:rPr>
                <w:sz w:val="18"/>
                <w:szCs w:val="18"/>
              </w:rPr>
            </w:pPr>
            <w:r>
              <w:rPr>
                <w:sz w:val="18"/>
                <w:szCs w:val="18"/>
              </w:rPr>
              <w:t xml:space="preserve">2119 </w:t>
            </w:r>
          </w:p>
        </w:tc>
        <w:tc>
          <w:tcPr>
            <w:tcW w:w="900" w:type="dxa"/>
          </w:tcPr>
          <w:p w14:paraId="0A8D225D" w14:textId="77777777" w:rsidR="0007684B" w:rsidRDefault="0007684B" w:rsidP="001F5296">
            <w:pPr>
              <w:pStyle w:val="Default"/>
              <w:rPr>
                <w:sz w:val="18"/>
                <w:szCs w:val="18"/>
              </w:rPr>
            </w:pPr>
            <w:r>
              <w:rPr>
                <w:sz w:val="18"/>
                <w:szCs w:val="18"/>
              </w:rPr>
              <w:t xml:space="preserve">2160 </w:t>
            </w:r>
          </w:p>
        </w:tc>
        <w:tc>
          <w:tcPr>
            <w:tcW w:w="1787" w:type="dxa"/>
          </w:tcPr>
          <w:p w14:paraId="636BF338" w14:textId="77777777" w:rsidR="0007684B" w:rsidRDefault="0007684B" w:rsidP="001F5296">
            <w:pPr>
              <w:pStyle w:val="Default"/>
              <w:rPr>
                <w:sz w:val="18"/>
                <w:szCs w:val="18"/>
              </w:rPr>
            </w:pPr>
            <w:r>
              <w:rPr>
                <w:sz w:val="18"/>
                <w:szCs w:val="18"/>
              </w:rPr>
              <w:t xml:space="preserve">98.10% </w:t>
            </w:r>
          </w:p>
        </w:tc>
      </w:tr>
      <w:tr w:rsidR="0007684B" w14:paraId="673F1D47" w14:textId="77777777" w:rsidTr="001F5296">
        <w:trPr>
          <w:trHeight w:val="132"/>
        </w:trPr>
        <w:tc>
          <w:tcPr>
            <w:tcW w:w="2713" w:type="dxa"/>
          </w:tcPr>
          <w:p w14:paraId="2ABA7022" w14:textId="77777777" w:rsidR="0007684B" w:rsidRDefault="0007684B" w:rsidP="001F5296">
            <w:pPr>
              <w:pStyle w:val="Default"/>
              <w:rPr>
                <w:sz w:val="20"/>
                <w:szCs w:val="20"/>
              </w:rPr>
            </w:pPr>
            <w:r>
              <w:rPr>
                <w:sz w:val="20"/>
                <w:szCs w:val="20"/>
              </w:rPr>
              <w:t xml:space="preserve">HOSPITALIZATION </w:t>
            </w:r>
          </w:p>
        </w:tc>
        <w:tc>
          <w:tcPr>
            <w:tcW w:w="3330" w:type="dxa"/>
          </w:tcPr>
          <w:p w14:paraId="4D6C8ABD" w14:textId="77777777" w:rsidR="0007684B" w:rsidRDefault="0007684B" w:rsidP="001F5296">
            <w:pPr>
              <w:pStyle w:val="Default"/>
              <w:rPr>
                <w:sz w:val="18"/>
                <w:szCs w:val="18"/>
              </w:rPr>
            </w:pPr>
            <w:r>
              <w:rPr>
                <w:sz w:val="18"/>
                <w:szCs w:val="18"/>
              </w:rPr>
              <w:t>Date of Surgery (</w:t>
            </w:r>
            <w:proofErr w:type="spellStart"/>
            <w:r>
              <w:rPr>
                <w:sz w:val="18"/>
                <w:szCs w:val="18"/>
              </w:rPr>
              <w:t>SurgDt</w:t>
            </w:r>
            <w:proofErr w:type="spellEnd"/>
            <w:r>
              <w:rPr>
                <w:sz w:val="18"/>
                <w:szCs w:val="18"/>
              </w:rPr>
              <w:t xml:space="preserve">) </w:t>
            </w:r>
          </w:p>
        </w:tc>
        <w:tc>
          <w:tcPr>
            <w:tcW w:w="900" w:type="dxa"/>
          </w:tcPr>
          <w:p w14:paraId="58134BF3" w14:textId="77777777" w:rsidR="0007684B" w:rsidRDefault="0007684B" w:rsidP="001F5296">
            <w:pPr>
              <w:pStyle w:val="Default"/>
              <w:rPr>
                <w:sz w:val="18"/>
                <w:szCs w:val="18"/>
              </w:rPr>
            </w:pPr>
            <w:r>
              <w:rPr>
                <w:sz w:val="18"/>
                <w:szCs w:val="18"/>
              </w:rPr>
              <w:t xml:space="preserve">2146 </w:t>
            </w:r>
          </w:p>
        </w:tc>
        <w:tc>
          <w:tcPr>
            <w:tcW w:w="900" w:type="dxa"/>
          </w:tcPr>
          <w:p w14:paraId="77559A91" w14:textId="77777777" w:rsidR="0007684B" w:rsidRDefault="0007684B" w:rsidP="001F5296">
            <w:pPr>
              <w:pStyle w:val="Default"/>
              <w:rPr>
                <w:sz w:val="18"/>
                <w:szCs w:val="18"/>
              </w:rPr>
            </w:pPr>
            <w:r>
              <w:rPr>
                <w:sz w:val="18"/>
                <w:szCs w:val="18"/>
              </w:rPr>
              <w:t xml:space="preserve">2160 </w:t>
            </w:r>
          </w:p>
        </w:tc>
        <w:tc>
          <w:tcPr>
            <w:tcW w:w="1787" w:type="dxa"/>
          </w:tcPr>
          <w:p w14:paraId="2A179F18" w14:textId="77777777" w:rsidR="0007684B" w:rsidRDefault="0007684B" w:rsidP="001F5296">
            <w:pPr>
              <w:pStyle w:val="Default"/>
              <w:rPr>
                <w:sz w:val="18"/>
                <w:szCs w:val="18"/>
              </w:rPr>
            </w:pPr>
            <w:r>
              <w:rPr>
                <w:sz w:val="18"/>
                <w:szCs w:val="18"/>
              </w:rPr>
              <w:t xml:space="preserve">99.35% </w:t>
            </w:r>
          </w:p>
        </w:tc>
      </w:tr>
      <w:tr w:rsidR="0007684B" w14:paraId="20D7915F" w14:textId="77777777" w:rsidTr="001F5296">
        <w:trPr>
          <w:trHeight w:val="132"/>
        </w:trPr>
        <w:tc>
          <w:tcPr>
            <w:tcW w:w="2713" w:type="dxa"/>
          </w:tcPr>
          <w:p w14:paraId="7B532A85" w14:textId="77777777" w:rsidR="0007684B" w:rsidRDefault="0007684B" w:rsidP="001F5296">
            <w:pPr>
              <w:pStyle w:val="Default"/>
              <w:rPr>
                <w:sz w:val="20"/>
                <w:szCs w:val="20"/>
              </w:rPr>
            </w:pPr>
            <w:r>
              <w:rPr>
                <w:sz w:val="20"/>
                <w:szCs w:val="20"/>
              </w:rPr>
              <w:t xml:space="preserve">HOSPITALIZATION </w:t>
            </w:r>
          </w:p>
        </w:tc>
        <w:tc>
          <w:tcPr>
            <w:tcW w:w="3330" w:type="dxa"/>
          </w:tcPr>
          <w:p w14:paraId="40932894" w14:textId="77777777" w:rsidR="0007684B" w:rsidRDefault="0007684B" w:rsidP="001F5296">
            <w:pPr>
              <w:pStyle w:val="Default"/>
              <w:rPr>
                <w:sz w:val="18"/>
                <w:szCs w:val="18"/>
              </w:rPr>
            </w:pPr>
            <w:r>
              <w:rPr>
                <w:sz w:val="18"/>
                <w:szCs w:val="18"/>
              </w:rPr>
              <w:t>Date of Discharge (</w:t>
            </w:r>
            <w:proofErr w:type="spellStart"/>
            <w:r>
              <w:rPr>
                <w:sz w:val="18"/>
                <w:szCs w:val="18"/>
              </w:rPr>
              <w:t>DischDt</w:t>
            </w:r>
            <w:proofErr w:type="spellEnd"/>
            <w:r>
              <w:rPr>
                <w:sz w:val="18"/>
                <w:szCs w:val="18"/>
              </w:rPr>
              <w:t xml:space="preserve">) </w:t>
            </w:r>
          </w:p>
        </w:tc>
        <w:tc>
          <w:tcPr>
            <w:tcW w:w="900" w:type="dxa"/>
          </w:tcPr>
          <w:p w14:paraId="68887DC5" w14:textId="77777777" w:rsidR="0007684B" w:rsidRDefault="0007684B" w:rsidP="001F5296">
            <w:pPr>
              <w:pStyle w:val="Default"/>
              <w:rPr>
                <w:sz w:val="18"/>
                <w:szCs w:val="18"/>
              </w:rPr>
            </w:pPr>
            <w:r>
              <w:rPr>
                <w:sz w:val="18"/>
                <w:szCs w:val="18"/>
              </w:rPr>
              <w:t xml:space="preserve">2133 </w:t>
            </w:r>
          </w:p>
        </w:tc>
        <w:tc>
          <w:tcPr>
            <w:tcW w:w="900" w:type="dxa"/>
          </w:tcPr>
          <w:p w14:paraId="574DDDC2" w14:textId="77777777" w:rsidR="0007684B" w:rsidRDefault="0007684B" w:rsidP="001F5296">
            <w:pPr>
              <w:pStyle w:val="Default"/>
              <w:rPr>
                <w:sz w:val="18"/>
                <w:szCs w:val="18"/>
              </w:rPr>
            </w:pPr>
            <w:r>
              <w:rPr>
                <w:sz w:val="18"/>
                <w:szCs w:val="18"/>
              </w:rPr>
              <w:t xml:space="preserve">2159 </w:t>
            </w:r>
          </w:p>
        </w:tc>
        <w:tc>
          <w:tcPr>
            <w:tcW w:w="1787" w:type="dxa"/>
          </w:tcPr>
          <w:p w14:paraId="61414A98" w14:textId="77777777" w:rsidR="0007684B" w:rsidRDefault="0007684B" w:rsidP="001F5296">
            <w:pPr>
              <w:pStyle w:val="Default"/>
              <w:rPr>
                <w:sz w:val="18"/>
                <w:szCs w:val="18"/>
              </w:rPr>
            </w:pPr>
            <w:r>
              <w:rPr>
                <w:sz w:val="18"/>
                <w:szCs w:val="18"/>
              </w:rPr>
              <w:t xml:space="preserve">98.80% </w:t>
            </w:r>
          </w:p>
        </w:tc>
      </w:tr>
      <w:tr w:rsidR="0007684B" w14:paraId="5AA16236" w14:textId="77777777" w:rsidTr="001F5296">
        <w:trPr>
          <w:trHeight w:val="145"/>
        </w:trPr>
        <w:tc>
          <w:tcPr>
            <w:tcW w:w="2713" w:type="dxa"/>
            <w:shd w:val="clear" w:color="auto" w:fill="D9D9D9" w:themeFill="background1" w:themeFillShade="D9"/>
          </w:tcPr>
          <w:p w14:paraId="08F0AF6C" w14:textId="77777777" w:rsidR="0007684B" w:rsidRDefault="0007684B" w:rsidP="001F5296">
            <w:pPr>
              <w:pStyle w:val="Default"/>
              <w:rPr>
                <w:sz w:val="22"/>
                <w:szCs w:val="22"/>
              </w:rPr>
            </w:pPr>
            <w:r>
              <w:rPr>
                <w:sz w:val="22"/>
                <w:szCs w:val="22"/>
              </w:rPr>
              <w:t xml:space="preserve">RISK FACTORS </w:t>
            </w:r>
          </w:p>
        </w:tc>
        <w:tc>
          <w:tcPr>
            <w:tcW w:w="3330" w:type="dxa"/>
            <w:shd w:val="clear" w:color="auto" w:fill="D9D9D9" w:themeFill="background1" w:themeFillShade="D9"/>
          </w:tcPr>
          <w:p w14:paraId="148687C5"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081359A0" w14:textId="77777777" w:rsidR="0007684B" w:rsidRDefault="0007684B" w:rsidP="001F5296">
            <w:pPr>
              <w:pStyle w:val="Default"/>
              <w:rPr>
                <w:sz w:val="18"/>
                <w:szCs w:val="18"/>
              </w:rPr>
            </w:pPr>
            <w:r>
              <w:rPr>
                <w:sz w:val="18"/>
                <w:szCs w:val="18"/>
              </w:rPr>
              <w:t xml:space="preserve">35341 </w:t>
            </w:r>
          </w:p>
        </w:tc>
        <w:tc>
          <w:tcPr>
            <w:tcW w:w="900" w:type="dxa"/>
            <w:shd w:val="clear" w:color="auto" w:fill="D9D9D9" w:themeFill="background1" w:themeFillShade="D9"/>
          </w:tcPr>
          <w:p w14:paraId="6962066B" w14:textId="77777777" w:rsidR="0007684B" w:rsidRDefault="0007684B" w:rsidP="001F5296">
            <w:pPr>
              <w:pStyle w:val="Default"/>
              <w:rPr>
                <w:sz w:val="18"/>
                <w:szCs w:val="18"/>
              </w:rPr>
            </w:pPr>
            <w:r>
              <w:rPr>
                <w:sz w:val="18"/>
                <w:szCs w:val="18"/>
              </w:rPr>
              <w:t xml:space="preserve">37196 </w:t>
            </w:r>
          </w:p>
        </w:tc>
        <w:tc>
          <w:tcPr>
            <w:tcW w:w="1787" w:type="dxa"/>
            <w:shd w:val="clear" w:color="auto" w:fill="D9D9D9" w:themeFill="background1" w:themeFillShade="D9"/>
          </w:tcPr>
          <w:p w14:paraId="709D3905" w14:textId="77777777" w:rsidR="0007684B" w:rsidRDefault="0007684B" w:rsidP="001F5296">
            <w:pPr>
              <w:pStyle w:val="Default"/>
              <w:rPr>
                <w:sz w:val="18"/>
                <w:szCs w:val="18"/>
              </w:rPr>
            </w:pPr>
            <w:r>
              <w:rPr>
                <w:sz w:val="18"/>
                <w:szCs w:val="18"/>
              </w:rPr>
              <w:t xml:space="preserve">95.01% </w:t>
            </w:r>
          </w:p>
        </w:tc>
      </w:tr>
      <w:tr w:rsidR="0007684B" w14:paraId="43CB2943" w14:textId="77777777" w:rsidTr="001F5296">
        <w:trPr>
          <w:trHeight w:val="132"/>
        </w:trPr>
        <w:tc>
          <w:tcPr>
            <w:tcW w:w="2713" w:type="dxa"/>
          </w:tcPr>
          <w:p w14:paraId="7C4192F2" w14:textId="77777777" w:rsidR="0007684B" w:rsidRDefault="0007684B" w:rsidP="001F5296">
            <w:pPr>
              <w:pStyle w:val="Default"/>
              <w:rPr>
                <w:sz w:val="20"/>
                <w:szCs w:val="20"/>
              </w:rPr>
            </w:pPr>
            <w:r>
              <w:rPr>
                <w:sz w:val="20"/>
                <w:szCs w:val="20"/>
              </w:rPr>
              <w:t xml:space="preserve">RISK FACTORS </w:t>
            </w:r>
          </w:p>
        </w:tc>
        <w:tc>
          <w:tcPr>
            <w:tcW w:w="3330" w:type="dxa"/>
          </w:tcPr>
          <w:p w14:paraId="7AAF4C3D" w14:textId="77777777" w:rsidR="0007684B" w:rsidRDefault="0007684B" w:rsidP="001F5296">
            <w:pPr>
              <w:pStyle w:val="Default"/>
              <w:rPr>
                <w:sz w:val="18"/>
                <w:szCs w:val="18"/>
              </w:rPr>
            </w:pPr>
            <w:r>
              <w:rPr>
                <w:sz w:val="18"/>
                <w:szCs w:val="18"/>
              </w:rPr>
              <w:t>Weight (</w:t>
            </w:r>
            <w:proofErr w:type="spellStart"/>
            <w:r>
              <w:rPr>
                <w:sz w:val="18"/>
                <w:szCs w:val="18"/>
              </w:rPr>
              <w:t>WeightKg</w:t>
            </w:r>
            <w:proofErr w:type="spellEnd"/>
            <w:r>
              <w:rPr>
                <w:sz w:val="18"/>
                <w:szCs w:val="18"/>
              </w:rPr>
              <w:t xml:space="preserve">) </w:t>
            </w:r>
          </w:p>
        </w:tc>
        <w:tc>
          <w:tcPr>
            <w:tcW w:w="900" w:type="dxa"/>
          </w:tcPr>
          <w:p w14:paraId="320CC9F4" w14:textId="77777777" w:rsidR="0007684B" w:rsidRDefault="0007684B" w:rsidP="001F5296">
            <w:pPr>
              <w:pStyle w:val="Default"/>
              <w:rPr>
                <w:sz w:val="18"/>
                <w:szCs w:val="18"/>
              </w:rPr>
            </w:pPr>
            <w:r>
              <w:rPr>
                <w:sz w:val="18"/>
                <w:szCs w:val="18"/>
              </w:rPr>
              <w:t xml:space="preserve">2006 </w:t>
            </w:r>
          </w:p>
        </w:tc>
        <w:tc>
          <w:tcPr>
            <w:tcW w:w="900" w:type="dxa"/>
          </w:tcPr>
          <w:p w14:paraId="2FAC70FB" w14:textId="77777777" w:rsidR="0007684B" w:rsidRDefault="0007684B" w:rsidP="001F5296">
            <w:pPr>
              <w:pStyle w:val="Default"/>
              <w:rPr>
                <w:sz w:val="18"/>
                <w:szCs w:val="18"/>
              </w:rPr>
            </w:pPr>
            <w:r>
              <w:rPr>
                <w:sz w:val="18"/>
                <w:szCs w:val="18"/>
              </w:rPr>
              <w:t xml:space="preserve">2160 </w:t>
            </w:r>
          </w:p>
        </w:tc>
        <w:tc>
          <w:tcPr>
            <w:tcW w:w="1787" w:type="dxa"/>
          </w:tcPr>
          <w:p w14:paraId="057710C6" w14:textId="77777777" w:rsidR="0007684B" w:rsidRDefault="0007684B" w:rsidP="001F5296">
            <w:pPr>
              <w:pStyle w:val="Default"/>
              <w:rPr>
                <w:sz w:val="18"/>
                <w:szCs w:val="18"/>
              </w:rPr>
            </w:pPr>
            <w:r>
              <w:rPr>
                <w:sz w:val="18"/>
                <w:szCs w:val="18"/>
              </w:rPr>
              <w:t xml:space="preserve">92.87% </w:t>
            </w:r>
          </w:p>
        </w:tc>
      </w:tr>
      <w:tr w:rsidR="0007684B" w14:paraId="75919CBC" w14:textId="77777777" w:rsidTr="001F5296">
        <w:trPr>
          <w:trHeight w:val="132"/>
        </w:trPr>
        <w:tc>
          <w:tcPr>
            <w:tcW w:w="2713" w:type="dxa"/>
          </w:tcPr>
          <w:p w14:paraId="63FAC50E" w14:textId="77777777" w:rsidR="0007684B" w:rsidRDefault="0007684B" w:rsidP="001F5296">
            <w:pPr>
              <w:pStyle w:val="Default"/>
              <w:rPr>
                <w:sz w:val="20"/>
                <w:szCs w:val="20"/>
              </w:rPr>
            </w:pPr>
            <w:r>
              <w:rPr>
                <w:sz w:val="20"/>
                <w:szCs w:val="20"/>
              </w:rPr>
              <w:t xml:space="preserve">RISK FACTORS </w:t>
            </w:r>
          </w:p>
        </w:tc>
        <w:tc>
          <w:tcPr>
            <w:tcW w:w="3330" w:type="dxa"/>
          </w:tcPr>
          <w:p w14:paraId="2666A27F" w14:textId="77777777" w:rsidR="0007684B" w:rsidRDefault="0007684B" w:rsidP="001F5296">
            <w:pPr>
              <w:pStyle w:val="Default"/>
              <w:rPr>
                <w:sz w:val="18"/>
                <w:szCs w:val="18"/>
              </w:rPr>
            </w:pPr>
            <w:r>
              <w:rPr>
                <w:sz w:val="18"/>
                <w:szCs w:val="18"/>
              </w:rPr>
              <w:t>Height (</w:t>
            </w:r>
            <w:proofErr w:type="spellStart"/>
            <w:r>
              <w:rPr>
                <w:sz w:val="18"/>
                <w:szCs w:val="18"/>
              </w:rPr>
              <w:t>HeightCm</w:t>
            </w:r>
            <w:proofErr w:type="spellEnd"/>
            <w:r>
              <w:rPr>
                <w:sz w:val="18"/>
                <w:szCs w:val="18"/>
              </w:rPr>
              <w:t xml:space="preserve">) </w:t>
            </w:r>
          </w:p>
        </w:tc>
        <w:tc>
          <w:tcPr>
            <w:tcW w:w="900" w:type="dxa"/>
          </w:tcPr>
          <w:p w14:paraId="4A74B801" w14:textId="77777777" w:rsidR="0007684B" w:rsidRDefault="0007684B" w:rsidP="001F5296">
            <w:pPr>
              <w:pStyle w:val="Default"/>
              <w:rPr>
                <w:sz w:val="18"/>
                <w:szCs w:val="18"/>
              </w:rPr>
            </w:pPr>
            <w:r>
              <w:rPr>
                <w:sz w:val="18"/>
                <w:szCs w:val="18"/>
              </w:rPr>
              <w:t xml:space="preserve">2106 </w:t>
            </w:r>
          </w:p>
        </w:tc>
        <w:tc>
          <w:tcPr>
            <w:tcW w:w="900" w:type="dxa"/>
          </w:tcPr>
          <w:p w14:paraId="7AC3DE58" w14:textId="77777777" w:rsidR="0007684B" w:rsidRDefault="0007684B" w:rsidP="001F5296">
            <w:pPr>
              <w:pStyle w:val="Default"/>
              <w:rPr>
                <w:sz w:val="18"/>
                <w:szCs w:val="18"/>
              </w:rPr>
            </w:pPr>
            <w:r>
              <w:rPr>
                <w:sz w:val="18"/>
                <w:szCs w:val="18"/>
              </w:rPr>
              <w:t xml:space="preserve">2160 </w:t>
            </w:r>
          </w:p>
        </w:tc>
        <w:tc>
          <w:tcPr>
            <w:tcW w:w="1787" w:type="dxa"/>
          </w:tcPr>
          <w:p w14:paraId="4735C9F5" w14:textId="77777777" w:rsidR="0007684B" w:rsidRDefault="0007684B" w:rsidP="001F5296">
            <w:pPr>
              <w:pStyle w:val="Default"/>
              <w:rPr>
                <w:sz w:val="18"/>
                <w:szCs w:val="18"/>
              </w:rPr>
            </w:pPr>
            <w:r>
              <w:rPr>
                <w:sz w:val="18"/>
                <w:szCs w:val="18"/>
              </w:rPr>
              <w:t xml:space="preserve">97.50% </w:t>
            </w:r>
          </w:p>
        </w:tc>
      </w:tr>
      <w:tr w:rsidR="0007684B" w14:paraId="3605377E" w14:textId="77777777" w:rsidTr="001F5296">
        <w:trPr>
          <w:trHeight w:val="132"/>
        </w:trPr>
        <w:tc>
          <w:tcPr>
            <w:tcW w:w="2713" w:type="dxa"/>
          </w:tcPr>
          <w:p w14:paraId="6E36C53D" w14:textId="77777777" w:rsidR="0007684B" w:rsidRDefault="0007684B" w:rsidP="001F5296">
            <w:pPr>
              <w:pStyle w:val="Default"/>
              <w:rPr>
                <w:sz w:val="20"/>
                <w:szCs w:val="20"/>
              </w:rPr>
            </w:pPr>
            <w:r>
              <w:rPr>
                <w:sz w:val="20"/>
                <w:szCs w:val="20"/>
              </w:rPr>
              <w:t xml:space="preserve">RISK FACTORS </w:t>
            </w:r>
          </w:p>
        </w:tc>
        <w:tc>
          <w:tcPr>
            <w:tcW w:w="3330" w:type="dxa"/>
          </w:tcPr>
          <w:p w14:paraId="4639B98F" w14:textId="77777777" w:rsidR="0007684B" w:rsidRDefault="0007684B" w:rsidP="001F5296">
            <w:pPr>
              <w:pStyle w:val="Default"/>
              <w:rPr>
                <w:sz w:val="18"/>
                <w:szCs w:val="18"/>
              </w:rPr>
            </w:pPr>
            <w:r>
              <w:rPr>
                <w:sz w:val="18"/>
                <w:szCs w:val="18"/>
              </w:rPr>
              <w:t xml:space="preserve">INR (INR) </w:t>
            </w:r>
          </w:p>
        </w:tc>
        <w:tc>
          <w:tcPr>
            <w:tcW w:w="900" w:type="dxa"/>
          </w:tcPr>
          <w:p w14:paraId="2F907B4A" w14:textId="77777777" w:rsidR="0007684B" w:rsidRDefault="0007684B" w:rsidP="001F5296">
            <w:pPr>
              <w:pStyle w:val="Default"/>
              <w:rPr>
                <w:sz w:val="18"/>
                <w:szCs w:val="18"/>
              </w:rPr>
            </w:pPr>
            <w:r>
              <w:rPr>
                <w:sz w:val="18"/>
                <w:szCs w:val="18"/>
              </w:rPr>
              <w:t xml:space="preserve">1870 </w:t>
            </w:r>
          </w:p>
        </w:tc>
        <w:tc>
          <w:tcPr>
            <w:tcW w:w="900" w:type="dxa"/>
          </w:tcPr>
          <w:p w14:paraId="54D6A5A4" w14:textId="77777777" w:rsidR="0007684B" w:rsidRDefault="0007684B" w:rsidP="001F5296">
            <w:pPr>
              <w:pStyle w:val="Default"/>
              <w:rPr>
                <w:sz w:val="18"/>
                <w:szCs w:val="18"/>
              </w:rPr>
            </w:pPr>
            <w:r>
              <w:rPr>
                <w:sz w:val="18"/>
                <w:szCs w:val="18"/>
              </w:rPr>
              <w:t xml:space="preserve">2045 </w:t>
            </w:r>
          </w:p>
        </w:tc>
        <w:tc>
          <w:tcPr>
            <w:tcW w:w="1787" w:type="dxa"/>
          </w:tcPr>
          <w:p w14:paraId="499D63A9" w14:textId="77777777" w:rsidR="0007684B" w:rsidRDefault="0007684B" w:rsidP="001F5296">
            <w:pPr>
              <w:pStyle w:val="Default"/>
              <w:rPr>
                <w:sz w:val="18"/>
                <w:szCs w:val="18"/>
              </w:rPr>
            </w:pPr>
            <w:r>
              <w:rPr>
                <w:sz w:val="18"/>
                <w:szCs w:val="18"/>
              </w:rPr>
              <w:t xml:space="preserve">91.44% </w:t>
            </w:r>
          </w:p>
        </w:tc>
      </w:tr>
      <w:tr w:rsidR="0007684B" w14:paraId="176756DB" w14:textId="77777777" w:rsidTr="001F5296">
        <w:trPr>
          <w:trHeight w:val="132"/>
        </w:trPr>
        <w:tc>
          <w:tcPr>
            <w:tcW w:w="2713" w:type="dxa"/>
          </w:tcPr>
          <w:p w14:paraId="012EA23C" w14:textId="77777777" w:rsidR="0007684B" w:rsidRDefault="0007684B" w:rsidP="001F5296">
            <w:pPr>
              <w:pStyle w:val="Default"/>
              <w:rPr>
                <w:sz w:val="20"/>
                <w:szCs w:val="20"/>
              </w:rPr>
            </w:pPr>
            <w:r>
              <w:rPr>
                <w:sz w:val="20"/>
                <w:szCs w:val="20"/>
              </w:rPr>
              <w:t xml:space="preserve">RISK FACTORS </w:t>
            </w:r>
          </w:p>
        </w:tc>
        <w:tc>
          <w:tcPr>
            <w:tcW w:w="3330" w:type="dxa"/>
          </w:tcPr>
          <w:p w14:paraId="751299E1" w14:textId="77777777" w:rsidR="0007684B" w:rsidRDefault="0007684B" w:rsidP="001F5296">
            <w:pPr>
              <w:pStyle w:val="Default"/>
              <w:rPr>
                <w:sz w:val="18"/>
                <w:szCs w:val="18"/>
              </w:rPr>
            </w:pPr>
            <w:r>
              <w:rPr>
                <w:sz w:val="18"/>
                <w:szCs w:val="18"/>
              </w:rPr>
              <w:t>Total Bilirubin (</w:t>
            </w:r>
            <w:proofErr w:type="spellStart"/>
            <w:r>
              <w:rPr>
                <w:sz w:val="18"/>
                <w:szCs w:val="18"/>
              </w:rPr>
              <w:t>TotBlrbn</w:t>
            </w:r>
            <w:proofErr w:type="spellEnd"/>
            <w:r>
              <w:rPr>
                <w:sz w:val="18"/>
                <w:szCs w:val="18"/>
              </w:rPr>
              <w:t xml:space="preserve">) </w:t>
            </w:r>
          </w:p>
        </w:tc>
        <w:tc>
          <w:tcPr>
            <w:tcW w:w="900" w:type="dxa"/>
          </w:tcPr>
          <w:p w14:paraId="65A654E2" w14:textId="77777777" w:rsidR="0007684B" w:rsidRDefault="0007684B" w:rsidP="001F5296">
            <w:pPr>
              <w:pStyle w:val="Default"/>
              <w:rPr>
                <w:sz w:val="18"/>
                <w:szCs w:val="18"/>
              </w:rPr>
            </w:pPr>
            <w:r>
              <w:rPr>
                <w:sz w:val="18"/>
                <w:szCs w:val="18"/>
              </w:rPr>
              <w:t xml:space="preserve">1677 </w:t>
            </w:r>
          </w:p>
        </w:tc>
        <w:tc>
          <w:tcPr>
            <w:tcW w:w="900" w:type="dxa"/>
          </w:tcPr>
          <w:p w14:paraId="39134921" w14:textId="77777777" w:rsidR="0007684B" w:rsidRDefault="0007684B" w:rsidP="001F5296">
            <w:pPr>
              <w:pStyle w:val="Default"/>
              <w:rPr>
                <w:sz w:val="18"/>
                <w:szCs w:val="18"/>
              </w:rPr>
            </w:pPr>
            <w:r>
              <w:rPr>
                <w:sz w:val="18"/>
                <w:szCs w:val="18"/>
              </w:rPr>
              <w:t xml:space="preserve">1908 </w:t>
            </w:r>
          </w:p>
        </w:tc>
        <w:tc>
          <w:tcPr>
            <w:tcW w:w="1787" w:type="dxa"/>
          </w:tcPr>
          <w:p w14:paraId="33E94776" w14:textId="77777777" w:rsidR="0007684B" w:rsidRDefault="0007684B" w:rsidP="001F5296">
            <w:pPr>
              <w:pStyle w:val="Default"/>
              <w:rPr>
                <w:sz w:val="18"/>
                <w:szCs w:val="18"/>
              </w:rPr>
            </w:pPr>
            <w:r>
              <w:rPr>
                <w:sz w:val="18"/>
                <w:szCs w:val="18"/>
              </w:rPr>
              <w:t xml:space="preserve">87.89% </w:t>
            </w:r>
          </w:p>
        </w:tc>
      </w:tr>
      <w:tr w:rsidR="0007684B" w14:paraId="56AA1B9C" w14:textId="77777777" w:rsidTr="001F5296">
        <w:trPr>
          <w:trHeight w:val="223"/>
        </w:trPr>
        <w:tc>
          <w:tcPr>
            <w:tcW w:w="2713" w:type="dxa"/>
          </w:tcPr>
          <w:p w14:paraId="727BD2FE" w14:textId="77777777" w:rsidR="0007684B" w:rsidRDefault="0007684B" w:rsidP="001F5296">
            <w:pPr>
              <w:pStyle w:val="Default"/>
              <w:rPr>
                <w:sz w:val="20"/>
                <w:szCs w:val="20"/>
              </w:rPr>
            </w:pPr>
            <w:r>
              <w:rPr>
                <w:sz w:val="20"/>
                <w:szCs w:val="20"/>
              </w:rPr>
              <w:t xml:space="preserve">RISK FACTORS </w:t>
            </w:r>
          </w:p>
        </w:tc>
        <w:tc>
          <w:tcPr>
            <w:tcW w:w="3330" w:type="dxa"/>
          </w:tcPr>
          <w:p w14:paraId="135A4666" w14:textId="77777777" w:rsidR="0007684B" w:rsidRDefault="0007684B" w:rsidP="001F5296">
            <w:pPr>
              <w:pStyle w:val="Default"/>
              <w:rPr>
                <w:sz w:val="18"/>
                <w:szCs w:val="18"/>
              </w:rPr>
            </w:pPr>
            <w:r>
              <w:rPr>
                <w:sz w:val="18"/>
                <w:szCs w:val="18"/>
              </w:rPr>
              <w:t>Last Creatinine Level Prior to Surgery (</w:t>
            </w:r>
            <w:proofErr w:type="spellStart"/>
            <w:r>
              <w:rPr>
                <w:sz w:val="18"/>
                <w:szCs w:val="18"/>
              </w:rPr>
              <w:t>CreatLst</w:t>
            </w:r>
            <w:proofErr w:type="spellEnd"/>
            <w:r>
              <w:rPr>
                <w:sz w:val="18"/>
                <w:szCs w:val="18"/>
              </w:rPr>
              <w:t xml:space="preserve">) </w:t>
            </w:r>
          </w:p>
        </w:tc>
        <w:tc>
          <w:tcPr>
            <w:tcW w:w="900" w:type="dxa"/>
          </w:tcPr>
          <w:p w14:paraId="094B6EBB" w14:textId="77777777" w:rsidR="0007684B" w:rsidRDefault="0007684B" w:rsidP="001F5296">
            <w:pPr>
              <w:pStyle w:val="Default"/>
              <w:rPr>
                <w:sz w:val="18"/>
                <w:szCs w:val="18"/>
              </w:rPr>
            </w:pPr>
            <w:r>
              <w:rPr>
                <w:sz w:val="18"/>
                <w:szCs w:val="18"/>
              </w:rPr>
              <w:t xml:space="preserve">1999 </w:t>
            </w:r>
          </w:p>
        </w:tc>
        <w:tc>
          <w:tcPr>
            <w:tcW w:w="900" w:type="dxa"/>
          </w:tcPr>
          <w:p w14:paraId="2DE3ADD6" w14:textId="77777777" w:rsidR="0007684B" w:rsidRDefault="0007684B" w:rsidP="001F5296">
            <w:pPr>
              <w:pStyle w:val="Default"/>
              <w:rPr>
                <w:sz w:val="18"/>
                <w:szCs w:val="18"/>
              </w:rPr>
            </w:pPr>
            <w:r>
              <w:rPr>
                <w:sz w:val="18"/>
                <w:szCs w:val="18"/>
              </w:rPr>
              <w:t xml:space="preserve">2156 </w:t>
            </w:r>
          </w:p>
        </w:tc>
        <w:tc>
          <w:tcPr>
            <w:tcW w:w="1787" w:type="dxa"/>
          </w:tcPr>
          <w:p w14:paraId="1290C389" w14:textId="77777777" w:rsidR="0007684B" w:rsidRDefault="0007684B" w:rsidP="001F5296">
            <w:pPr>
              <w:pStyle w:val="Default"/>
              <w:rPr>
                <w:sz w:val="18"/>
                <w:szCs w:val="18"/>
              </w:rPr>
            </w:pPr>
            <w:r>
              <w:rPr>
                <w:sz w:val="18"/>
                <w:szCs w:val="18"/>
              </w:rPr>
              <w:t xml:space="preserve">92.72% </w:t>
            </w:r>
          </w:p>
        </w:tc>
      </w:tr>
      <w:tr w:rsidR="0007684B" w14:paraId="191ED3B5" w14:textId="77777777" w:rsidTr="001F5296">
        <w:trPr>
          <w:trHeight w:val="134"/>
        </w:trPr>
        <w:tc>
          <w:tcPr>
            <w:tcW w:w="2713" w:type="dxa"/>
          </w:tcPr>
          <w:p w14:paraId="56F21C64" w14:textId="77777777" w:rsidR="0007684B" w:rsidRDefault="0007684B" w:rsidP="001F5296">
            <w:pPr>
              <w:pStyle w:val="Default"/>
              <w:rPr>
                <w:sz w:val="20"/>
                <w:szCs w:val="20"/>
              </w:rPr>
            </w:pPr>
            <w:r>
              <w:rPr>
                <w:sz w:val="20"/>
                <w:szCs w:val="20"/>
              </w:rPr>
              <w:t xml:space="preserve">RISK FACTORS </w:t>
            </w:r>
          </w:p>
        </w:tc>
        <w:tc>
          <w:tcPr>
            <w:tcW w:w="3330" w:type="dxa"/>
          </w:tcPr>
          <w:p w14:paraId="213817AC" w14:textId="77777777" w:rsidR="0007684B" w:rsidRDefault="0007684B" w:rsidP="001F5296">
            <w:pPr>
              <w:pStyle w:val="Default"/>
              <w:rPr>
                <w:sz w:val="18"/>
                <w:szCs w:val="18"/>
              </w:rPr>
            </w:pPr>
            <w:r>
              <w:rPr>
                <w:sz w:val="18"/>
                <w:szCs w:val="18"/>
              </w:rPr>
              <w:t xml:space="preserve">Diabetes (Diabetes) </w:t>
            </w:r>
          </w:p>
        </w:tc>
        <w:tc>
          <w:tcPr>
            <w:tcW w:w="900" w:type="dxa"/>
          </w:tcPr>
          <w:p w14:paraId="7FF0F82C" w14:textId="77777777" w:rsidR="0007684B" w:rsidRDefault="0007684B" w:rsidP="001F5296">
            <w:pPr>
              <w:pStyle w:val="Default"/>
              <w:rPr>
                <w:sz w:val="18"/>
                <w:szCs w:val="18"/>
              </w:rPr>
            </w:pPr>
            <w:r>
              <w:rPr>
                <w:sz w:val="18"/>
                <w:szCs w:val="18"/>
              </w:rPr>
              <w:t xml:space="preserve">2114 </w:t>
            </w:r>
          </w:p>
        </w:tc>
        <w:tc>
          <w:tcPr>
            <w:tcW w:w="900" w:type="dxa"/>
          </w:tcPr>
          <w:p w14:paraId="5A6DB641" w14:textId="77777777" w:rsidR="0007684B" w:rsidRDefault="0007684B" w:rsidP="001F5296">
            <w:pPr>
              <w:pStyle w:val="Default"/>
              <w:rPr>
                <w:sz w:val="18"/>
                <w:szCs w:val="18"/>
              </w:rPr>
            </w:pPr>
            <w:r>
              <w:rPr>
                <w:sz w:val="18"/>
                <w:szCs w:val="18"/>
              </w:rPr>
              <w:t xml:space="preserve">2160 </w:t>
            </w:r>
          </w:p>
        </w:tc>
        <w:tc>
          <w:tcPr>
            <w:tcW w:w="1787" w:type="dxa"/>
          </w:tcPr>
          <w:p w14:paraId="3DF5C8A2" w14:textId="77777777" w:rsidR="0007684B" w:rsidRDefault="0007684B" w:rsidP="001F5296">
            <w:pPr>
              <w:pStyle w:val="Default"/>
              <w:rPr>
                <w:sz w:val="18"/>
                <w:szCs w:val="18"/>
              </w:rPr>
            </w:pPr>
            <w:r>
              <w:rPr>
                <w:sz w:val="18"/>
                <w:szCs w:val="18"/>
              </w:rPr>
              <w:t xml:space="preserve">97.87% </w:t>
            </w:r>
          </w:p>
        </w:tc>
      </w:tr>
      <w:tr w:rsidR="0007684B" w14:paraId="1FC987FB" w14:textId="77777777" w:rsidTr="001F5296">
        <w:trPr>
          <w:trHeight w:val="134"/>
        </w:trPr>
        <w:tc>
          <w:tcPr>
            <w:tcW w:w="2713" w:type="dxa"/>
          </w:tcPr>
          <w:p w14:paraId="4EAC8CF6" w14:textId="77777777" w:rsidR="0007684B" w:rsidRDefault="0007684B" w:rsidP="001F5296">
            <w:pPr>
              <w:pStyle w:val="Default"/>
              <w:rPr>
                <w:sz w:val="20"/>
                <w:szCs w:val="20"/>
              </w:rPr>
            </w:pPr>
            <w:r>
              <w:rPr>
                <w:sz w:val="20"/>
                <w:szCs w:val="20"/>
              </w:rPr>
              <w:t xml:space="preserve">RISK FACTORS </w:t>
            </w:r>
          </w:p>
        </w:tc>
        <w:tc>
          <w:tcPr>
            <w:tcW w:w="3330" w:type="dxa"/>
          </w:tcPr>
          <w:p w14:paraId="4CA89AC6" w14:textId="77777777" w:rsidR="0007684B" w:rsidRDefault="0007684B" w:rsidP="001F5296">
            <w:pPr>
              <w:pStyle w:val="Default"/>
              <w:rPr>
                <w:sz w:val="18"/>
                <w:szCs w:val="18"/>
              </w:rPr>
            </w:pPr>
            <w:r>
              <w:rPr>
                <w:sz w:val="18"/>
                <w:szCs w:val="18"/>
              </w:rPr>
              <w:t>Diabetes Control (</w:t>
            </w:r>
            <w:proofErr w:type="spellStart"/>
            <w:r>
              <w:rPr>
                <w:sz w:val="18"/>
                <w:szCs w:val="18"/>
              </w:rPr>
              <w:t>DiabCtrl</w:t>
            </w:r>
            <w:proofErr w:type="spellEnd"/>
            <w:r>
              <w:rPr>
                <w:sz w:val="18"/>
                <w:szCs w:val="18"/>
              </w:rPr>
              <w:t xml:space="preserve">) </w:t>
            </w:r>
          </w:p>
        </w:tc>
        <w:tc>
          <w:tcPr>
            <w:tcW w:w="900" w:type="dxa"/>
          </w:tcPr>
          <w:p w14:paraId="7B467CDC" w14:textId="77777777" w:rsidR="0007684B" w:rsidRDefault="0007684B" w:rsidP="001F5296">
            <w:pPr>
              <w:pStyle w:val="Default"/>
              <w:rPr>
                <w:sz w:val="18"/>
                <w:szCs w:val="18"/>
              </w:rPr>
            </w:pPr>
            <w:r>
              <w:rPr>
                <w:sz w:val="18"/>
                <w:szCs w:val="18"/>
              </w:rPr>
              <w:t xml:space="preserve">780 </w:t>
            </w:r>
          </w:p>
        </w:tc>
        <w:tc>
          <w:tcPr>
            <w:tcW w:w="900" w:type="dxa"/>
          </w:tcPr>
          <w:p w14:paraId="5A310971" w14:textId="77777777" w:rsidR="0007684B" w:rsidRDefault="0007684B" w:rsidP="001F5296">
            <w:pPr>
              <w:pStyle w:val="Default"/>
              <w:rPr>
                <w:sz w:val="18"/>
                <w:szCs w:val="18"/>
              </w:rPr>
            </w:pPr>
            <w:r>
              <w:rPr>
                <w:sz w:val="18"/>
                <w:szCs w:val="18"/>
              </w:rPr>
              <w:t xml:space="preserve">853 </w:t>
            </w:r>
          </w:p>
        </w:tc>
        <w:tc>
          <w:tcPr>
            <w:tcW w:w="1787" w:type="dxa"/>
          </w:tcPr>
          <w:p w14:paraId="26442844" w14:textId="77777777" w:rsidR="0007684B" w:rsidRDefault="0007684B" w:rsidP="001F5296">
            <w:pPr>
              <w:pStyle w:val="Default"/>
              <w:rPr>
                <w:sz w:val="18"/>
                <w:szCs w:val="18"/>
              </w:rPr>
            </w:pPr>
            <w:r>
              <w:rPr>
                <w:sz w:val="18"/>
                <w:szCs w:val="18"/>
              </w:rPr>
              <w:t xml:space="preserve">91.44% </w:t>
            </w:r>
          </w:p>
        </w:tc>
      </w:tr>
      <w:tr w:rsidR="0007684B" w14:paraId="17A5BBCE" w14:textId="77777777" w:rsidTr="001F5296">
        <w:trPr>
          <w:trHeight w:val="134"/>
        </w:trPr>
        <w:tc>
          <w:tcPr>
            <w:tcW w:w="2713" w:type="dxa"/>
          </w:tcPr>
          <w:p w14:paraId="11726268" w14:textId="77777777" w:rsidR="0007684B" w:rsidRDefault="0007684B" w:rsidP="001F5296">
            <w:pPr>
              <w:pStyle w:val="Default"/>
              <w:rPr>
                <w:sz w:val="20"/>
                <w:szCs w:val="20"/>
              </w:rPr>
            </w:pPr>
            <w:r>
              <w:rPr>
                <w:sz w:val="20"/>
                <w:szCs w:val="20"/>
              </w:rPr>
              <w:t xml:space="preserve">RISK FACTORS </w:t>
            </w:r>
          </w:p>
        </w:tc>
        <w:tc>
          <w:tcPr>
            <w:tcW w:w="3330" w:type="dxa"/>
          </w:tcPr>
          <w:p w14:paraId="6C35E86D" w14:textId="77777777" w:rsidR="0007684B" w:rsidRDefault="0007684B" w:rsidP="001F5296">
            <w:pPr>
              <w:pStyle w:val="Default"/>
              <w:rPr>
                <w:sz w:val="18"/>
                <w:szCs w:val="18"/>
              </w:rPr>
            </w:pPr>
            <w:r>
              <w:rPr>
                <w:sz w:val="18"/>
                <w:szCs w:val="18"/>
              </w:rPr>
              <w:t>Dyslipidemia (</w:t>
            </w:r>
            <w:proofErr w:type="spellStart"/>
            <w:r>
              <w:rPr>
                <w:sz w:val="18"/>
                <w:szCs w:val="18"/>
              </w:rPr>
              <w:t>Dyslip</w:t>
            </w:r>
            <w:proofErr w:type="spellEnd"/>
            <w:r>
              <w:rPr>
                <w:sz w:val="18"/>
                <w:szCs w:val="18"/>
              </w:rPr>
              <w:t xml:space="preserve">) </w:t>
            </w:r>
          </w:p>
        </w:tc>
        <w:tc>
          <w:tcPr>
            <w:tcW w:w="900" w:type="dxa"/>
          </w:tcPr>
          <w:p w14:paraId="6B2283B9" w14:textId="77777777" w:rsidR="0007684B" w:rsidRDefault="0007684B" w:rsidP="001F5296">
            <w:pPr>
              <w:pStyle w:val="Default"/>
              <w:rPr>
                <w:sz w:val="18"/>
                <w:szCs w:val="18"/>
              </w:rPr>
            </w:pPr>
            <w:r>
              <w:rPr>
                <w:sz w:val="18"/>
                <w:szCs w:val="18"/>
              </w:rPr>
              <w:t xml:space="preserve">2003 </w:t>
            </w:r>
          </w:p>
        </w:tc>
        <w:tc>
          <w:tcPr>
            <w:tcW w:w="900" w:type="dxa"/>
          </w:tcPr>
          <w:p w14:paraId="2624403A" w14:textId="77777777" w:rsidR="0007684B" w:rsidRDefault="0007684B" w:rsidP="001F5296">
            <w:pPr>
              <w:pStyle w:val="Default"/>
              <w:rPr>
                <w:sz w:val="18"/>
                <w:szCs w:val="18"/>
              </w:rPr>
            </w:pPr>
            <w:r>
              <w:rPr>
                <w:sz w:val="18"/>
                <w:szCs w:val="18"/>
              </w:rPr>
              <w:t xml:space="preserve">2160 </w:t>
            </w:r>
          </w:p>
        </w:tc>
        <w:tc>
          <w:tcPr>
            <w:tcW w:w="1787" w:type="dxa"/>
          </w:tcPr>
          <w:p w14:paraId="57C0B9D3" w14:textId="77777777" w:rsidR="0007684B" w:rsidRDefault="0007684B" w:rsidP="001F5296">
            <w:pPr>
              <w:pStyle w:val="Default"/>
              <w:rPr>
                <w:sz w:val="18"/>
                <w:szCs w:val="18"/>
              </w:rPr>
            </w:pPr>
            <w:r>
              <w:rPr>
                <w:sz w:val="18"/>
                <w:szCs w:val="18"/>
              </w:rPr>
              <w:t xml:space="preserve">92.73% </w:t>
            </w:r>
          </w:p>
        </w:tc>
      </w:tr>
      <w:tr w:rsidR="0007684B" w14:paraId="76E8B70C" w14:textId="77777777" w:rsidTr="001F5296">
        <w:trPr>
          <w:trHeight w:val="134"/>
        </w:trPr>
        <w:tc>
          <w:tcPr>
            <w:tcW w:w="2713" w:type="dxa"/>
          </w:tcPr>
          <w:p w14:paraId="4C2293BE" w14:textId="77777777" w:rsidR="0007684B" w:rsidRDefault="0007684B" w:rsidP="001F5296">
            <w:pPr>
              <w:pStyle w:val="Default"/>
              <w:rPr>
                <w:sz w:val="20"/>
                <w:szCs w:val="20"/>
              </w:rPr>
            </w:pPr>
            <w:r>
              <w:rPr>
                <w:sz w:val="20"/>
                <w:szCs w:val="20"/>
              </w:rPr>
              <w:t xml:space="preserve">RISK FACTORS </w:t>
            </w:r>
          </w:p>
        </w:tc>
        <w:tc>
          <w:tcPr>
            <w:tcW w:w="3330" w:type="dxa"/>
          </w:tcPr>
          <w:p w14:paraId="658ACBEB" w14:textId="77777777" w:rsidR="0007684B" w:rsidRDefault="0007684B" w:rsidP="001F5296">
            <w:pPr>
              <w:pStyle w:val="Default"/>
              <w:rPr>
                <w:sz w:val="18"/>
                <w:szCs w:val="18"/>
              </w:rPr>
            </w:pPr>
            <w:r>
              <w:rPr>
                <w:sz w:val="18"/>
                <w:szCs w:val="18"/>
              </w:rPr>
              <w:t xml:space="preserve">Dialysis (Dialysis) </w:t>
            </w:r>
          </w:p>
        </w:tc>
        <w:tc>
          <w:tcPr>
            <w:tcW w:w="900" w:type="dxa"/>
          </w:tcPr>
          <w:p w14:paraId="18BDE5CB" w14:textId="77777777" w:rsidR="0007684B" w:rsidRDefault="0007684B" w:rsidP="001F5296">
            <w:pPr>
              <w:pStyle w:val="Default"/>
              <w:rPr>
                <w:sz w:val="18"/>
                <w:szCs w:val="18"/>
              </w:rPr>
            </w:pPr>
            <w:r>
              <w:rPr>
                <w:sz w:val="18"/>
                <w:szCs w:val="18"/>
              </w:rPr>
              <w:t xml:space="preserve">2154 </w:t>
            </w:r>
          </w:p>
        </w:tc>
        <w:tc>
          <w:tcPr>
            <w:tcW w:w="900" w:type="dxa"/>
          </w:tcPr>
          <w:p w14:paraId="4825540B" w14:textId="77777777" w:rsidR="0007684B" w:rsidRDefault="0007684B" w:rsidP="001F5296">
            <w:pPr>
              <w:pStyle w:val="Default"/>
              <w:rPr>
                <w:sz w:val="18"/>
                <w:szCs w:val="18"/>
              </w:rPr>
            </w:pPr>
            <w:r>
              <w:rPr>
                <w:sz w:val="18"/>
                <w:szCs w:val="18"/>
              </w:rPr>
              <w:t xml:space="preserve">2160 </w:t>
            </w:r>
          </w:p>
        </w:tc>
        <w:tc>
          <w:tcPr>
            <w:tcW w:w="1787" w:type="dxa"/>
          </w:tcPr>
          <w:p w14:paraId="5B1605C8" w14:textId="77777777" w:rsidR="0007684B" w:rsidRDefault="0007684B" w:rsidP="001F5296">
            <w:pPr>
              <w:pStyle w:val="Default"/>
              <w:rPr>
                <w:sz w:val="18"/>
                <w:szCs w:val="18"/>
              </w:rPr>
            </w:pPr>
            <w:r>
              <w:rPr>
                <w:sz w:val="18"/>
                <w:szCs w:val="18"/>
              </w:rPr>
              <w:t xml:space="preserve">99.72% </w:t>
            </w:r>
          </w:p>
        </w:tc>
      </w:tr>
      <w:tr w:rsidR="0007684B" w14:paraId="7528CF33" w14:textId="77777777" w:rsidTr="001F5296">
        <w:trPr>
          <w:trHeight w:val="134"/>
        </w:trPr>
        <w:tc>
          <w:tcPr>
            <w:tcW w:w="2713" w:type="dxa"/>
          </w:tcPr>
          <w:p w14:paraId="58C34F0E" w14:textId="77777777" w:rsidR="0007684B" w:rsidRDefault="0007684B" w:rsidP="001F5296">
            <w:pPr>
              <w:pStyle w:val="Default"/>
              <w:rPr>
                <w:sz w:val="20"/>
                <w:szCs w:val="20"/>
              </w:rPr>
            </w:pPr>
            <w:r>
              <w:rPr>
                <w:sz w:val="20"/>
                <w:szCs w:val="20"/>
              </w:rPr>
              <w:t xml:space="preserve">RISK FACTORS </w:t>
            </w:r>
          </w:p>
        </w:tc>
        <w:tc>
          <w:tcPr>
            <w:tcW w:w="3330" w:type="dxa"/>
          </w:tcPr>
          <w:p w14:paraId="57BCA420" w14:textId="77777777" w:rsidR="0007684B" w:rsidRDefault="0007684B" w:rsidP="001F5296">
            <w:pPr>
              <w:pStyle w:val="Default"/>
              <w:rPr>
                <w:sz w:val="18"/>
                <w:szCs w:val="18"/>
              </w:rPr>
            </w:pPr>
            <w:r>
              <w:rPr>
                <w:sz w:val="18"/>
                <w:szCs w:val="18"/>
              </w:rPr>
              <w:t>MELD Score (</w:t>
            </w:r>
            <w:proofErr w:type="spellStart"/>
            <w:r>
              <w:rPr>
                <w:sz w:val="18"/>
                <w:szCs w:val="18"/>
              </w:rPr>
              <w:t>MELDScr</w:t>
            </w:r>
            <w:proofErr w:type="spellEnd"/>
            <w:r>
              <w:rPr>
                <w:sz w:val="18"/>
                <w:szCs w:val="18"/>
              </w:rPr>
              <w:t xml:space="preserve">) </w:t>
            </w:r>
          </w:p>
        </w:tc>
        <w:tc>
          <w:tcPr>
            <w:tcW w:w="900" w:type="dxa"/>
          </w:tcPr>
          <w:p w14:paraId="7AF149DF" w14:textId="77777777" w:rsidR="0007684B" w:rsidRDefault="0007684B" w:rsidP="001F5296">
            <w:pPr>
              <w:pStyle w:val="Default"/>
              <w:rPr>
                <w:sz w:val="18"/>
                <w:szCs w:val="18"/>
              </w:rPr>
            </w:pPr>
            <w:r>
              <w:rPr>
                <w:sz w:val="18"/>
                <w:szCs w:val="18"/>
              </w:rPr>
              <w:t xml:space="preserve">1703 </w:t>
            </w:r>
          </w:p>
        </w:tc>
        <w:tc>
          <w:tcPr>
            <w:tcW w:w="900" w:type="dxa"/>
          </w:tcPr>
          <w:p w14:paraId="15ABDF95" w14:textId="77777777" w:rsidR="0007684B" w:rsidRDefault="0007684B" w:rsidP="001F5296">
            <w:pPr>
              <w:pStyle w:val="Default"/>
              <w:rPr>
                <w:sz w:val="18"/>
                <w:szCs w:val="18"/>
              </w:rPr>
            </w:pPr>
            <w:r>
              <w:rPr>
                <w:sz w:val="18"/>
                <w:szCs w:val="18"/>
              </w:rPr>
              <w:t xml:space="preserve">1780 </w:t>
            </w:r>
          </w:p>
        </w:tc>
        <w:tc>
          <w:tcPr>
            <w:tcW w:w="1787" w:type="dxa"/>
          </w:tcPr>
          <w:p w14:paraId="7DAD1C6F" w14:textId="77777777" w:rsidR="0007684B" w:rsidRDefault="0007684B" w:rsidP="001F5296">
            <w:pPr>
              <w:pStyle w:val="Default"/>
              <w:rPr>
                <w:sz w:val="18"/>
                <w:szCs w:val="18"/>
              </w:rPr>
            </w:pPr>
            <w:r>
              <w:rPr>
                <w:sz w:val="18"/>
                <w:szCs w:val="18"/>
              </w:rPr>
              <w:t xml:space="preserve">95.67% </w:t>
            </w:r>
          </w:p>
        </w:tc>
      </w:tr>
      <w:tr w:rsidR="0007684B" w14:paraId="7F1B7C2F" w14:textId="77777777" w:rsidTr="001F5296">
        <w:trPr>
          <w:trHeight w:val="134"/>
        </w:trPr>
        <w:tc>
          <w:tcPr>
            <w:tcW w:w="2713" w:type="dxa"/>
          </w:tcPr>
          <w:p w14:paraId="39A1C18D" w14:textId="77777777" w:rsidR="0007684B" w:rsidRDefault="0007684B" w:rsidP="001F5296">
            <w:pPr>
              <w:pStyle w:val="Default"/>
              <w:rPr>
                <w:sz w:val="20"/>
                <w:szCs w:val="20"/>
              </w:rPr>
            </w:pPr>
            <w:r>
              <w:rPr>
                <w:sz w:val="20"/>
                <w:szCs w:val="20"/>
              </w:rPr>
              <w:t xml:space="preserve">RISK FACTORS </w:t>
            </w:r>
          </w:p>
        </w:tc>
        <w:tc>
          <w:tcPr>
            <w:tcW w:w="3330" w:type="dxa"/>
          </w:tcPr>
          <w:p w14:paraId="0D8B18F7" w14:textId="77777777" w:rsidR="0007684B" w:rsidRDefault="0007684B" w:rsidP="001F5296">
            <w:pPr>
              <w:pStyle w:val="Default"/>
              <w:rPr>
                <w:sz w:val="18"/>
                <w:szCs w:val="18"/>
              </w:rPr>
            </w:pPr>
            <w:r>
              <w:rPr>
                <w:sz w:val="18"/>
                <w:szCs w:val="18"/>
              </w:rPr>
              <w:t>Hypertension (</w:t>
            </w:r>
            <w:proofErr w:type="spellStart"/>
            <w:r>
              <w:rPr>
                <w:sz w:val="18"/>
                <w:szCs w:val="18"/>
              </w:rPr>
              <w:t>Hypertn</w:t>
            </w:r>
            <w:proofErr w:type="spellEnd"/>
            <w:r>
              <w:rPr>
                <w:sz w:val="18"/>
                <w:szCs w:val="18"/>
              </w:rPr>
              <w:t xml:space="preserve">) </w:t>
            </w:r>
          </w:p>
        </w:tc>
        <w:tc>
          <w:tcPr>
            <w:tcW w:w="900" w:type="dxa"/>
          </w:tcPr>
          <w:p w14:paraId="2C496DEF" w14:textId="77777777" w:rsidR="0007684B" w:rsidRDefault="0007684B" w:rsidP="001F5296">
            <w:pPr>
              <w:pStyle w:val="Default"/>
              <w:rPr>
                <w:sz w:val="18"/>
                <w:szCs w:val="18"/>
              </w:rPr>
            </w:pPr>
            <w:r>
              <w:rPr>
                <w:sz w:val="18"/>
                <w:szCs w:val="18"/>
              </w:rPr>
              <w:t xml:space="preserve">2048 </w:t>
            </w:r>
          </w:p>
        </w:tc>
        <w:tc>
          <w:tcPr>
            <w:tcW w:w="900" w:type="dxa"/>
          </w:tcPr>
          <w:p w14:paraId="180B3821" w14:textId="77777777" w:rsidR="0007684B" w:rsidRDefault="0007684B" w:rsidP="001F5296">
            <w:pPr>
              <w:pStyle w:val="Default"/>
              <w:rPr>
                <w:sz w:val="18"/>
                <w:szCs w:val="18"/>
              </w:rPr>
            </w:pPr>
            <w:r>
              <w:rPr>
                <w:sz w:val="18"/>
                <w:szCs w:val="18"/>
              </w:rPr>
              <w:t xml:space="preserve">2160 </w:t>
            </w:r>
          </w:p>
        </w:tc>
        <w:tc>
          <w:tcPr>
            <w:tcW w:w="1787" w:type="dxa"/>
          </w:tcPr>
          <w:p w14:paraId="0174F65A" w14:textId="77777777" w:rsidR="0007684B" w:rsidRDefault="0007684B" w:rsidP="001F5296">
            <w:pPr>
              <w:pStyle w:val="Default"/>
              <w:rPr>
                <w:sz w:val="18"/>
                <w:szCs w:val="18"/>
              </w:rPr>
            </w:pPr>
            <w:r>
              <w:rPr>
                <w:sz w:val="18"/>
                <w:szCs w:val="18"/>
              </w:rPr>
              <w:t xml:space="preserve">94.81% </w:t>
            </w:r>
          </w:p>
        </w:tc>
      </w:tr>
      <w:tr w:rsidR="0007684B" w14:paraId="7F311FCC" w14:textId="77777777" w:rsidTr="001F5296">
        <w:trPr>
          <w:trHeight w:val="134"/>
        </w:trPr>
        <w:tc>
          <w:tcPr>
            <w:tcW w:w="2713" w:type="dxa"/>
          </w:tcPr>
          <w:p w14:paraId="5C781EB2" w14:textId="77777777" w:rsidR="0007684B" w:rsidRDefault="0007684B" w:rsidP="001F5296">
            <w:pPr>
              <w:pStyle w:val="Default"/>
              <w:rPr>
                <w:sz w:val="20"/>
                <w:szCs w:val="20"/>
              </w:rPr>
            </w:pPr>
            <w:r>
              <w:rPr>
                <w:sz w:val="20"/>
                <w:szCs w:val="20"/>
              </w:rPr>
              <w:t xml:space="preserve">RISK FACTORS </w:t>
            </w:r>
          </w:p>
        </w:tc>
        <w:tc>
          <w:tcPr>
            <w:tcW w:w="3330" w:type="dxa"/>
          </w:tcPr>
          <w:p w14:paraId="073E6F34" w14:textId="77777777" w:rsidR="0007684B" w:rsidRDefault="0007684B" w:rsidP="001F5296">
            <w:pPr>
              <w:pStyle w:val="Default"/>
              <w:rPr>
                <w:sz w:val="18"/>
                <w:szCs w:val="18"/>
              </w:rPr>
            </w:pPr>
            <w:r>
              <w:rPr>
                <w:sz w:val="18"/>
                <w:szCs w:val="18"/>
              </w:rPr>
              <w:t>Infectious Endocarditis (</w:t>
            </w:r>
            <w:proofErr w:type="spellStart"/>
            <w:r>
              <w:rPr>
                <w:sz w:val="18"/>
                <w:szCs w:val="18"/>
              </w:rPr>
              <w:t>InfEndo</w:t>
            </w:r>
            <w:proofErr w:type="spellEnd"/>
            <w:r>
              <w:rPr>
                <w:sz w:val="18"/>
                <w:szCs w:val="18"/>
              </w:rPr>
              <w:t xml:space="preserve">) </w:t>
            </w:r>
          </w:p>
        </w:tc>
        <w:tc>
          <w:tcPr>
            <w:tcW w:w="900" w:type="dxa"/>
          </w:tcPr>
          <w:p w14:paraId="013CDDE2" w14:textId="77777777" w:rsidR="0007684B" w:rsidRDefault="0007684B" w:rsidP="001F5296">
            <w:pPr>
              <w:pStyle w:val="Default"/>
              <w:rPr>
                <w:sz w:val="18"/>
                <w:szCs w:val="18"/>
              </w:rPr>
            </w:pPr>
            <w:r>
              <w:rPr>
                <w:sz w:val="18"/>
                <w:szCs w:val="18"/>
              </w:rPr>
              <w:t xml:space="preserve">2153 </w:t>
            </w:r>
          </w:p>
        </w:tc>
        <w:tc>
          <w:tcPr>
            <w:tcW w:w="900" w:type="dxa"/>
          </w:tcPr>
          <w:p w14:paraId="1718DF3A" w14:textId="77777777" w:rsidR="0007684B" w:rsidRDefault="0007684B" w:rsidP="001F5296">
            <w:pPr>
              <w:pStyle w:val="Default"/>
              <w:rPr>
                <w:sz w:val="18"/>
                <w:szCs w:val="18"/>
              </w:rPr>
            </w:pPr>
            <w:r>
              <w:rPr>
                <w:sz w:val="18"/>
                <w:szCs w:val="18"/>
              </w:rPr>
              <w:t xml:space="preserve">2160 </w:t>
            </w:r>
          </w:p>
        </w:tc>
        <w:tc>
          <w:tcPr>
            <w:tcW w:w="1787" w:type="dxa"/>
          </w:tcPr>
          <w:p w14:paraId="3038696C" w14:textId="77777777" w:rsidR="0007684B" w:rsidRDefault="0007684B" w:rsidP="001F5296">
            <w:pPr>
              <w:pStyle w:val="Default"/>
              <w:rPr>
                <w:sz w:val="18"/>
                <w:szCs w:val="18"/>
              </w:rPr>
            </w:pPr>
            <w:r>
              <w:rPr>
                <w:sz w:val="18"/>
                <w:szCs w:val="18"/>
              </w:rPr>
              <w:t xml:space="preserve">99.68% </w:t>
            </w:r>
          </w:p>
        </w:tc>
      </w:tr>
      <w:tr w:rsidR="0007684B" w14:paraId="0D4E665D" w14:textId="77777777" w:rsidTr="001F5296">
        <w:trPr>
          <w:trHeight w:val="134"/>
        </w:trPr>
        <w:tc>
          <w:tcPr>
            <w:tcW w:w="2713" w:type="dxa"/>
          </w:tcPr>
          <w:p w14:paraId="1A9DC937" w14:textId="77777777" w:rsidR="0007684B" w:rsidRDefault="0007684B" w:rsidP="001F5296">
            <w:pPr>
              <w:pStyle w:val="Default"/>
              <w:rPr>
                <w:sz w:val="20"/>
                <w:szCs w:val="20"/>
              </w:rPr>
            </w:pPr>
            <w:r>
              <w:rPr>
                <w:sz w:val="20"/>
                <w:szCs w:val="20"/>
              </w:rPr>
              <w:t xml:space="preserve">RISK FACTORS </w:t>
            </w:r>
          </w:p>
        </w:tc>
        <w:tc>
          <w:tcPr>
            <w:tcW w:w="3330" w:type="dxa"/>
          </w:tcPr>
          <w:p w14:paraId="323CF4A9" w14:textId="77777777" w:rsidR="0007684B" w:rsidRDefault="0007684B" w:rsidP="001F5296">
            <w:pPr>
              <w:pStyle w:val="Default"/>
              <w:rPr>
                <w:sz w:val="18"/>
                <w:szCs w:val="18"/>
              </w:rPr>
            </w:pPr>
            <w:r>
              <w:rPr>
                <w:sz w:val="18"/>
                <w:szCs w:val="18"/>
              </w:rPr>
              <w:t>Infectious Endocarditis Type (</w:t>
            </w:r>
            <w:proofErr w:type="spellStart"/>
            <w:r>
              <w:rPr>
                <w:sz w:val="18"/>
                <w:szCs w:val="18"/>
              </w:rPr>
              <w:t>InfEndTy</w:t>
            </w:r>
            <w:proofErr w:type="spellEnd"/>
            <w:r>
              <w:rPr>
                <w:sz w:val="18"/>
                <w:szCs w:val="18"/>
              </w:rPr>
              <w:t xml:space="preserve">) </w:t>
            </w:r>
          </w:p>
        </w:tc>
        <w:tc>
          <w:tcPr>
            <w:tcW w:w="900" w:type="dxa"/>
          </w:tcPr>
          <w:p w14:paraId="6782BB47" w14:textId="77777777" w:rsidR="0007684B" w:rsidRDefault="0007684B" w:rsidP="001F5296">
            <w:pPr>
              <w:pStyle w:val="Default"/>
              <w:rPr>
                <w:sz w:val="18"/>
                <w:szCs w:val="18"/>
              </w:rPr>
            </w:pPr>
            <w:r>
              <w:rPr>
                <w:sz w:val="18"/>
                <w:szCs w:val="18"/>
              </w:rPr>
              <w:t xml:space="preserve">57 </w:t>
            </w:r>
          </w:p>
        </w:tc>
        <w:tc>
          <w:tcPr>
            <w:tcW w:w="900" w:type="dxa"/>
          </w:tcPr>
          <w:p w14:paraId="1D57825D" w14:textId="77777777" w:rsidR="0007684B" w:rsidRDefault="0007684B" w:rsidP="001F5296">
            <w:pPr>
              <w:pStyle w:val="Default"/>
              <w:rPr>
                <w:sz w:val="18"/>
                <w:szCs w:val="18"/>
              </w:rPr>
            </w:pPr>
            <w:r>
              <w:rPr>
                <w:sz w:val="18"/>
                <w:szCs w:val="18"/>
              </w:rPr>
              <w:t xml:space="preserve">63 </w:t>
            </w:r>
          </w:p>
        </w:tc>
        <w:tc>
          <w:tcPr>
            <w:tcW w:w="1787" w:type="dxa"/>
          </w:tcPr>
          <w:p w14:paraId="4130EF05" w14:textId="77777777" w:rsidR="0007684B" w:rsidRDefault="0007684B" w:rsidP="001F5296">
            <w:pPr>
              <w:pStyle w:val="Default"/>
              <w:rPr>
                <w:sz w:val="18"/>
                <w:szCs w:val="18"/>
              </w:rPr>
            </w:pPr>
            <w:r>
              <w:rPr>
                <w:sz w:val="18"/>
                <w:szCs w:val="18"/>
              </w:rPr>
              <w:t xml:space="preserve">90.48% </w:t>
            </w:r>
          </w:p>
        </w:tc>
      </w:tr>
      <w:tr w:rsidR="0007684B" w14:paraId="213D17AE" w14:textId="77777777" w:rsidTr="001F5296">
        <w:trPr>
          <w:trHeight w:val="134"/>
        </w:trPr>
        <w:tc>
          <w:tcPr>
            <w:tcW w:w="2713" w:type="dxa"/>
          </w:tcPr>
          <w:p w14:paraId="13B9C592" w14:textId="77777777" w:rsidR="0007684B" w:rsidRDefault="0007684B" w:rsidP="001F5296">
            <w:pPr>
              <w:pStyle w:val="Default"/>
              <w:rPr>
                <w:sz w:val="20"/>
                <w:szCs w:val="20"/>
              </w:rPr>
            </w:pPr>
            <w:r>
              <w:rPr>
                <w:sz w:val="20"/>
                <w:szCs w:val="20"/>
              </w:rPr>
              <w:t xml:space="preserve">RISK FACTORS </w:t>
            </w:r>
          </w:p>
        </w:tc>
        <w:tc>
          <w:tcPr>
            <w:tcW w:w="3330" w:type="dxa"/>
          </w:tcPr>
          <w:p w14:paraId="58DD25F7" w14:textId="77777777" w:rsidR="0007684B" w:rsidRDefault="0007684B" w:rsidP="001F5296">
            <w:pPr>
              <w:pStyle w:val="Default"/>
              <w:rPr>
                <w:sz w:val="18"/>
                <w:szCs w:val="18"/>
              </w:rPr>
            </w:pPr>
            <w:r>
              <w:rPr>
                <w:sz w:val="18"/>
                <w:szCs w:val="18"/>
              </w:rPr>
              <w:t>Chronic Lung Disease (</w:t>
            </w:r>
            <w:proofErr w:type="spellStart"/>
            <w:r>
              <w:rPr>
                <w:sz w:val="18"/>
                <w:szCs w:val="18"/>
              </w:rPr>
              <w:t>ChrLungD</w:t>
            </w:r>
            <w:proofErr w:type="spellEnd"/>
            <w:r>
              <w:rPr>
                <w:sz w:val="18"/>
                <w:szCs w:val="18"/>
              </w:rPr>
              <w:t xml:space="preserve">) </w:t>
            </w:r>
          </w:p>
        </w:tc>
        <w:tc>
          <w:tcPr>
            <w:tcW w:w="900" w:type="dxa"/>
          </w:tcPr>
          <w:p w14:paraId="370649DA" w14:textId="77777777" w:rsidR="0007684B" w:rsidRDefault="0007684B" w:rsidP="001F5296">
            <w:pPr>
              <w:pStyle w:val="Default"/>
              <w:rPr>
                <w:sz w:val="18"/>
                <w:szCs w:val="18"/>
              </w:rPr>
            </w:pPr>
            <w:r>
              <w:rPr>
                <w:sz w:val="18"/>
                <w:szCs w:val="18"/>
              </w:rPr>
              <w:t xml:space="preserve">1890 </w:t>
            </w:r>
          </w:p>
        </w:tc>
        <w:tc>
          <w:tcPr>
            <w:tcW w:w="900" w:type="dxa"/>
          </w:tcPr>
          <w:p w14:paraId="074BF0DD" w14:textId="77777777" w:rsidR="0007684B" w:rsidRDefault="0007684B" w:rsidP="001F5296">
            <w:pPr>
              <w:pStyle w:val="Default"/>
              <w:rPr>
                <w:sz w:val="18"/>
                <w:szCs w:val="18"/>
              </w:rPr>
            </w:pPr>
            <w:r>
              <w:rPr>
                <w:sz w:val="18"/>
                <w:szCs w:val="18"/>
              </w:rPr>
              <w:t xml:space="preserve">2160 </w:t>
            </w:r>
          </w:p>
        </w:tc>
        <w:tc>
          <w:tcPr>
            <w:tcW w:w="1787" w:type="dxa"/>
          </w:tcPr>
          <w:p w14:paraId="0763F866" w14:textId="77777777" w:rsidR="0007684B" w:rsidRDefault="0007684B" w:rsidP="001F5296">
            <w:pPr>
              <w:pStyle w:val="Default"/>
              <w:rPr>
                <w:sz w:val="18"/>
                <w:szCs w:val="18"/>
              </w:rPr>
            </w:pPr>
            <w:r>
              <w:rPr>
                <w:sz w:val="18"/>
                <w:szCs w:val="18"/>
              </w:rPr>
              <w:t xml:space="preserve">87.50% </w:t>
            </w:r>
          </w:p>
        </w:tc>
      </w:tr>
      <w:tr w:rsidR="0007684B" w14:paraId="47881004" w14:textId="77777777" w:rsidTr="001F5296">
        <w:trPr>
          <w:trHeight w:val="134"/>
        </w:trPr>
        <w:tc>
          <w:tcPr>
            <w:tcW w:w="2713" w:type="dxa"/>
          </w:tcPr>
          <w:p w14:paraId="3FC231A6" w14:textId="77777777" w:rsidR="0007684B" w:rsidRDefault="0007684B" w:rsidP="001F5296">
            <w:pPr>
              <w:pStyle w:val="Default"/>
              <w:rPr>
                <w:sz w:val="20"/>
                <w:szCs w:val="20"/>
              </w:rPr>
            </w:pPr>
            <w:r>
              <w:rPr>
                <w:sz w:val="20"/>
                <w:szCs w:val="20"/>
              </w:rPr>
              <w:t xml:space="preserve">RISK FACTORS </w:t>
            </w:r>
          </w:p>
        </w:tc>
        <w:tc>
          <w:tcPr>
            <w:tcW w:w="3330" w:type="dxa"/>
          </w:tcPr>
          <w:p w14:paraId="17F77311" w14:textId="77777777" w:rsidR="0007684B" w:rsidRDefault="0007684B" w:rsidP="001F5296">
            <w:pPr>
              <w:pStyle w:val="Default"/>
              <w:rPr>
                <w:sz w:val="18"/>
                <w:szCs w:val="18"/>
              </w:rPr>
            </w:pPr>
            <w:r>
              <w:rPr>
                <w:sz w:val="18"/>
                <w:szCs w:val="18"/>
              </w:rPr>
              <w:t>Liver Disease (</w:t>
            </w:r>
            <w:proofErr w:type="spellStart"/>
            <w:r>
              <w:rPr>
                <w:sz w:val="18"/>
                <w:szCs w:val="18"/>
              </w:rPr>
              <w:t>LiverDis</w:t>
            </w:r>
            <w:proofErr w:type="spellEnd"/>
            <w:r>
              <w:rPr>
                <w:sz w:val="18"/>
                <w:szCs w:val="18"/>
              </w:rPr>
              <w:t xml:space="preserve">) </w:t>
            </w:r>
          </w:p>
        </w:tc>
        <w:tc>
          <w:tcPr>
            <w:tcW w:w="900" w:type="dxa"/>
          </w:tcPr>
          <w:p w14:paraId="0B060AC7" w14:textId="77777777" w:rsidR="0007684B" w:rsidRDefault="0007684B" w:rsidP="001F5296">
            <w:pPr>
              <w:pStyle w:val="Default"/>
              <w:rPr>
                <w:sz w:val="18"/>
                <w:szCs w:val="18"/>
              </w:rPr>
            </w:pPr>
            <w:r>
              <w:rPr>
                <w:sz w:val="18"/>
                <w:szCs w:val="18"/>
              </w:rPr>
              <w:t xml:space="preserve">2091 </w:t>
            </w:r>
          </w:p>
        </w:tc>
        <w:tc>
          <w:tcPr>
            <w:tcW w:w="900" w:type="dxa"/>
          </w:tcPr>
          <w:p w14:paraId="01D81F3B" w14:textId="77777777" w:rsidR="0007684B" w:rsidRDefault="0007684B" w:rsidP="001F5296">
            <w:pPr>
              <w:pStyle w:val="Default"/>
              <w:rPr>
                <w:sz w:val="18"/>
                <w:szCs w:val="18"/>
              </w:rPr>
            </w:pPr>
            <w:r>
              <w:rPr>
                <w:sz w:val="18"/>
                <w:szCs w:val="18"/>
              </w:rPr>
              <w:t xml:space="preserve">2160 </w:t>
            </w:r>
          </w:p>
        </w:tc>
        <w:tc>
          <w:tcPr>
            <w:tcW w:w="1787" w:type="dxa"/>
          </w:tcPr>
          <w:p w14:paraId="5B32D0FB" w14:textId="77777777" w:rsidR="0007684B" w:rsidRDefault="0007684B" w:rsidP="001F5296">
            <w:pPr>
              <w:pStyle w:val="Default"/>
              <w:rPr>
                <w:sz w:val="18"/>
                <w:szCs w:val="18"/>
              </w:rPr>
            </w:pPr>
            <w:r>
              <w:rPr>
                <w:sz w:val="18"/>
                <w:szCs w:val="18"/>
              </w:rPr>
              <w:t xml:space="preserve">96.81% </w:t>
            </w:r>
          </w:p>
        </w:tc>
      </w:tr>
      <w:tr w:rsidR="0007684B" w14:paraId="0E91508A" w14:textId="77777777" w:rsidTr="001F5296">
        <w:trPr>
          <w:trHeight w:val="134"/>
        </w:trPr>
        <w:tc>
          <w:tcPr>
            <w:tcW w:w="2713" w:type="dxa"/>
          </w:tcPr>
          <w:p w14:paraId="49DB4A56" w14:textId="77777777" w:rsidR="0007684B" w:rsidRDefault="0007684B" w:rsidP="001F5296">
            <w:pPr>
              <w:pStyle w:val="Default"/>
              <w:rPr>
                <w:sz w:val="20"/>
                <w:szCs w:val="20"/>
              </w:rPr>
            </w:pPr>
            <w:r>
              <w:rPr>
                <w:sz w:val="20"/>
                <w:szCs w:val="20"/>
              </w:rPr>
              <w:t xml:space="preserve">RISK FACTORS </w:t>
            </w:r>
          </w:p>
        </w:tc>
        <w:tc>
          <w:tcPr>
            <w:tcW w:w="3330" w:type="dxa"/>
          </w:tcPr>
          <w:p w14:paraId="7CBF99C2" w14:textId="77777777" w:rsidR="0007684B" w:rsidRDefault="0007684B" w:rsidP="001F5296">
            <w:pPr>
              <w:pStyle w:val="Default"/>
              <w:rPr>
                <w:sz w:val="18"/>
                <w:szCs w:val="18"/>
              </w:rPr>
            </w:pPr>
            <w:proofErr w:type="spellStart"/>
            <w:r>
              <w:rPr>
                <w:sz w:val="18"/>
                <w:szCs w:val="18"/>
              </w:rPr>
              <w:t>Immunocompromise</w:t>
            </w:r>
            <w:proofErr w:type="spellEnd"/>
            <w:r>
              <w:rPr>
                <w:sz w:val="18"/>
                <w:szCs w:val="18"/>
              </w:rPr>
              <w:t xml:space="preserve"> (</w:t>
            </w:r>
            <w:proofErr w:type="spellStart"/>
            <w:r>
              <w:rPr>
                <w:sz w:val="18"/>
                <w:szCs w:val="18"/>
              </w:rPr>
              <w:t>ImmSupp</w:t>
            </w:r>
            <w:proofErr w:type="spellEnd"/>
            <w:r>
              <w:rPr>
                <w:sz w:val="18"/>
                <w:szCs w:val="18"/>
              </w:rPr>
              <w:t xml:space="preserve">) </w:t>
            </w:r>
          </w:p>
        </w:tc>
        <w:tc>
          <w:tcPr>
            <w:tcW w:w="900" w:type="dxa"/>
          </w:tcPr>
          <w:p w14:paraId="5D7AA37B" w14:textId="77777777" w:rsidR="0007684B" w:rsidRDefault="0007684B" w:rsidP="001F5296">
            <w:pPr>
              <w:pStyle w:val="Default"/>
              <w:rPr>
                <w:sz w:val="18"/>
                <w:szCs w:val="18"/>
              </w:rPr>
            </w:pPr>
            <w:r>
              <w:rPr>
                <w:sz w:val="18"/>
                <w:szCs w:val="18"/>
              </w:rPr>
              <w:t xml:space="preserve">2131 </w:t>
            </w:r>
          </w:p>
        </w:tc>
        <w:tc>
          <w:tcPr>
            <w:tcW w:w="900" w:type="dxa"/>
          </w:tcPr>
          <w:p w14:paraId="44DE9733" w14:textId="77777777" w:rsidR="0007684B" w:rsidRDefault="0007684B" w:rsidP="001F5296">
            <w:pPr>
              <w:pStyle w:val="Default"/>
              <w:rPr>
                <w:sz w:val="18"/>
                <w:szCs w:val="18"/>
              </w:rPr>
            </w:pPr>
            <w:r>
              <w:rPr>
                <w:sz w:val="18"/>
                <w:szCs w:val="18"/>
              </w:rPr>
              <w:t xml:space="preserve">2160 </w:t>
            </w:r>
          </w:p>
        </w:tc>
        <w:tc>
          <w:tcPr>
            <w:tcW w:w="1787" w:type="dxa"/>
          </w:tcPr>
          <w:p w14:paraId="2A5B607C" w14:textId="77777777" w:rsidR="0007684B" w:rsidRDefault="0007684B" w:rsidP="001F5296">
            <w:pPr>
              <w:pStyle w:val="Default"/>
              <w:rPr>
                <w:sz w:val="18"/>
                <w:szCs w:val="18"/>
              </w:rPr>
            </w:pPr>
            <w:r>
              <w:rPr>
                <w:sz w:val="18"/>
                <w:szCs w:val="18"/>
              </w:rPr>
              <w:t xml:space="preserve">98.66% </w:t>
            </w:r>
          </w:p>
        </w:tc>
      </w:tr>
      <w:tr w:rsidR="0007684B" w14:paraId="1F200004" w14:textId="77777777" w:rsidTr="001F5296">
        <w:trPr>
          <w:trHeight w:val="134"/>
        </w:trPr>
        <w:tc>
          <w:tcPr>
            <w:tcW w:w="2713" w:type="dxa"/>
          </w:tcPr>
          <w:p w14:paraId="77CB694A" w14:textId="77777777" w:rsidR="0007684B" w:rsidRDefault="0007684B" w:rsidP="001F5296">
            <w:pPr>
              <w:pStyle w:val="Default"/>
              <w:rPr>
                <w:sz w:val="20"/>
                <w:szCs w:val="20"/>
              </w:rPr>
            </w:pPr>
            <w:r>
              <w:rPr>
                <w:sz w:val="20"/>
                <w:szCs w:val="20"/>
              </w:rPr>
              <w:t xml:space="preserve">RISK FACTORS </w:t>
            </w:r>
          </w:p>
        </w:tc>
        <w:tc>
          <w:tcPr>
            <w:tcW w:w="3330" w:type="dxa"/>
          </w:tcPr>
          <w:p w14:paraId="51932DB3" w14:textId="77777777" w:rsidR="0007684B" w:rsidRDefault="0007684B" w:rsidP="001F5296">
            <w:pPr>
              <w:pStyle w:val="Default"/>
              <w:rPr>
                <w:sz w:val="18"/>
                <w:szCs w:val="18"/>
              </w:rPr>
            </w:pPr>
            <w:r>
              <w:rPr>
                <w:sz w:val="18"/>
                <w:szCs w:val="18"/>
              </w:rPr>
              <w:t xml:space="preserve">Peripheral Arterial Disease (PVD) </w:t>
            </w:r>
          </w:p>
        </w:tc>
        <w:tc>
          <w:tcPr>
            <w:tcW w:w="900" w:type="dxa"/>
          </w:tcPr>
          <w:p w14:paraId="164D0293" w14:textId="77777777" w:rsidR="0007684B" w:rsidRDefault="0007684B" w:rsidP="001F5296">
            <w:pPr>
              <w:pStyle w:val="Default"/>
              <w:rPr>
                <w:sz w:val="18"/>
                <w:szCs w:val="18"/>
              </w:rPr>
            </w:pPr>
            <w:r>
              <w:rPr>
                <w:sz w:val="18"/>
                <w:szCs w:val="18"/>
              </w:rPr>
              <w:t xml:space="preserve">2050 </w:t>
            </w:r>
          </w:p>
        </w:tc>
        <w:tc>
          <w:tcPr>
            <w:tcW w:w="900" w:type="dxa"/>
          </w:tcPr>
          <w:p w14:paraId="23686D03" w14:textId="77777777" w:rsidR="0007684B" w:rsidRDefault="0007684B" w:rsidP="001F5296">
            <w:pPr>
              <w:pStyle w:val="Default"/>
              <w:rPr>
                <w:sz w:val="18"/>
                <w:szCs w:val="18"/>
              </w:rPr>
            </w:pPr>
            <w:r>
              <w:rPr>
                <w:sz w:val="18"/>
                <w:szCs w:val="18"/>
              </w:rPr>
              <w:t xml:space="preserve">2160 </w:t>
            </w:r>
          </w:p>
        </w:tc>
        <w:tc>
          <w:tcPr>
            <w:tcW w:w="1787" w:type="dxa"/>
          </w:tcPr>
          <w:p w14:paraId="782ADAFC" w14:textId="77777777" w:rsidR="0007684B" w:rsidRDefault="0007684B" w:rsidP="001F5296">
            <w:pPr>
              <w:pStyle w:val="Default"/>
              <w:rPr>
                <w:sz w:val="18"/>
                <w:szCs w:val="18"/>
              </w:rPr>
            </w:pPr>
            <w:r>
              <w:rPr>
                <w:sz w:val="18"/>
                <w:szCs w:val="18"/>
              </w:rPr>
              <w:t xml:space="preserve">94.91% </w:t>
            </w:r>
          </w:p>
        </w:tc>
      </w:tr>
      <w:tr w:rsidR="0007684B" w14:paraId="26BF470C" w14:textId="77777777" w:rsidTr="001F5296">
        <w:trPr>
          <w:trHeight w:val="132"/>
        </w:trPr>
        <w:tc>
          <w:tcPr>
            <w:tcW w:w="2713" w:type="dxa"/>
          </w:tcPr>
          <w:p w14:paraId="29AD66B5" w14:textId="77777777" w:rsidR="0007684B" w:rsidRDefault="0007684B" w:rsidP="001F5296">
            <w:pPr>
              <w:pStyle w:val="Default"/>
              <w:rPr>
                <w:sz w:val="20"/>
                <w:szCs w:val="20"/>
              </w:rPr>
            </w:pPr>
            <w:r>
              <w:rPr>
                <w:sz w:val="20"/>
                <w:szCs w:val="20"/>
              </w:rPr>
              <w:t xml:space="preserve">RISK FACTORS </w:t>
            </w:r>
          </w:p>
        </w:tc>
        <w:tc>
          <w:tcPr>
            <w:tcW w:w="3330" w:type="dxa"/>
          </w:tcPr>
          <w:p w14:paraId="7C49EBA4" w14:textId="77777777" w:rsidR="0007684B" w:rsidRDefault="0007684B" w:rsidP="001F5296">
            <w:pPr>
              <w:pStyle w:val="Default"/>
              <w:rPr>
                <w:sz w:val="18"/>
                <w:szCs w:val="18"/>
              </w:rPr>
            </w:pPr>
            <w:r>
              <w:rPr>
                <w:sz w:val="18"/>
                <w:szCs w:val="18"/>
              </w:rPr>
              <w:t xml:space="preserve">Cerebrovascular Disease (CVD) </w:t>
            </w:r>
          </w:p>
        </w:tc>
        <w:tc>
          <w:tcPr>
            <w:tcW w:w="900" w:type="dxa"/>
          </w:tcPr>
          <w:p w14:paraId="3AE1F421" w14:textId="77777777" w:rsidR="0007684B" w:rsidRDefault="0007684B" w:rsidP="001F5296">
            <w:pPr>
              <w:pStyle w:val="Default"/>
              <w:rPr>
                <w:sz w:val="18"/>
                <w:szCs w:val="18"/>
              </w:rPr>
            </w:pPr>
            <w:r>
              <w:rPr>
                <w:sz w:val="18"/>
                <w:szCs w:val="18"/>
              </w:rPr>
              <w:t xml:space="preserve">2089 </w:t>
            </w:r>
          </w:p>
        </w:tc>
        <w:tc>
          <w:tcPr>
            <w:tcW w:w="900" w:type="dxa"/>
          </w:tcPr>
          <w:p w14:paraId="095F7214" w14:textId="77777777" w:rsidR="0007684B" w:rsidRDefault="0007684B" w:rsidP="001F5296">
            <w:pPr>
              <w:pStyle w:val="Default"/>
              <w:rPr>
                <w:sz w:val="18"/>
                <w:szCs w:val="18"/>
              </w:rPr>
            </w:pPr>
            <w:r>
              <w:rPr>
                <w:sz w:val="18"/>
                <w:szCs w:val="18"/>
              </w:rPr>
              <w:t xml:space="preserve">2160 </w:t>
            </w:r>
          </w:p>
        </w:tc>
        <w:tc>
          <w:tcPr>
            <w:tcW w:w="1787" w:type="dxa"/>
          </w:tcPr>
          <w:p w14:paraId="2DA825CF" w14:textId="77777777" w:rsidR="0007684B" w:rsidRDefault="0007684B" w:rsidP="001F5296">
            <w:pPr>
              <w:pStyle w:val="Default"/>
              <w:rPr>
                <w:sz w:val="18"/>
                <w:szCs w:val="18"/>
              </w:rPr>
            </w:pPr>
            <w:r>
              <w:rPr>
                <w:sz w:val="18"/>
                <w:szCs w:val="18"/>
              </w:rPr>
              <w:t xml:space="preserve">96.71% </w:t>
            </w:r>
          </w:p>
        </w:tc>
      </w:tr>
      <w:tr w:rsidR="0007684B" w14:paraId="4104C68F" w14:textId="77777777" w:rsidTr="001F5296">
        <w:trPr>
          <w:trHeight w:val="132"/>
        </w:trPr>
        <w:tc>
          <w:tcPr>
            <w:tcW w:w="2713" w:type="dxa"/>
          </w:tcPr>
          <w:p w14:paraId="131570D4" w14:textId="77777777" w:rsidR="0007684B" w:rsidRDefault="0007684B" w:rsidP="001F5296">
            <w:pPr>
              <w:pStyle w:val="Default"/>
              <w:rPr>
                <w:sz w:val="20"/>
                <w:szCs w:val="20"/>
              </w:rPr>
            </w:pPr>
            <w:r>
              <w:rPr>
                <w:sz w:val="20"/>
                <w:szCs w:val="20"/>
              </w:rPr>
              <w:t xml:space="preserve">RISK FACTORS </w:t>
            </w:r>
          </w:p>
        </w:tc>
        <w:tc>
          <w:tcPr>
            <w:tcW w:w="3330" w:type="dxa"/>
          </w:tcPr>
          <w:p w14:paraId="389623D9" w14:textId="77777777" w:rsidR="0007684B" w:rsidRDefault="0007684B" w:rsidP="001F5296">
            <w:pPr>
              <w:pStyle w:val="Default"/>
              <w:rPr>
                <w:sz w:val="18"/>
                <w:szCs w:val="18"/>
              </w:rPr>
            </w:pPr>
            <w:r>
              <w:rPr>
                <w:sz w:val="18"/>
                <w:szCs w:val="18"/>
              </w:rPr>
              <w:t xml:space="preserve">Prior CVA (CVA) </w:t>
            </w:r>
          </w:p>
        </w:tc>
        <w:tc>
          <w:tcPr>
            <w:tcW w:w="900" w:type="dxa"/>
          </w:tcPr>
          <w:p w14:paraId="72EA0376" w14:textId="77777777" w:rsidR="0007684B" w:rsidRDefault="0007684B" w:rsidP="001F5296">
            <w:pPr>
              <w:pStyle w:val="Default"/>
              <w:rPr>
                <w:sz w:val="18"/>
                <w:szCs w:val="18"/>
              </w:rPr>
            </w:pPr>
            <w:r>
              <w:rPr>
                <w:sz w:val="18"/>
                <w:szCs w:val="18"/>
              </w:rPr>
              <w:t xml:space="preserve">302 </w:t>
            </w:r>
          </w:p>
        </w:tc>
        <w:tc>
          <w:tcPr>
            <w:tcW w:w="900" w:type="dxa"/>
          </w:tcPr>
          <w:p w14:paraId="1693B896" w14:textId="77777777" w:rsidR="0007684B" w:rsidRDefault="0007684B" w:rsidP="001F5296">
            <w:pPr>
              <w:pStyle w:val="Default"/>
              <w:rPr>
                <w:sz w:val="18"/>
                <w:szCs w:val="18"/>
              </w:rPr>
            </w:pPr>
            <w:r>
              <w:rPr>
                <w:sz w:val="18"/>
                <w:szCs w:val="18"/>
              </w:rPr>
              <w:t xml:space="preserve">311 </w:t>
            </w:r>
          </w:p>
        </w:tc>
        <w:tc>
          <w:tcPr>
            <w:tcW w:w="1787" w:type="dxa"/>
          </w:tcPr>
          <w:p w14:paraId="3C1D0991" w14:textId="77777777" w:rsidR="0007684B" w:rsidRDefault="0007684B" w:rsidP="001F5296">
            <w:pPr>
              <w:pStyle w:val="Default"/>
              <w:rPr>
                <w:sz w:val="18"/>
                <w:szCs w:val="18"/>
              </w:rPr>
            </w:pPr>
            <w:r>
              <w:rPr>
                <w:sz w:val="18"/>
                <w:szCs w:val="18"/>
              </w:rPr>
              <w:t xml:space="preserve">97.11% </w:t>
            </w:r>
          </w:p>
        </w:tc>
      </w:tr>
      <w:tr w:rsidR="0007684B" w14:paraId="04199F23" w14:textId="77777777" w:rsidTr="001F5296">
        <w:trPr>
          <w:trHeight w:val="132"/>
        </w:trPr>
        <w:tc>
          <w:tcPr>
            <w:tcW w:w="2713" w:type="dxa"/>
          </w:tcPr>
          <w:p w14:paraId="6F422F58" w14:textId="77777777" w:rsidR="0007684B" w:rsidRDefault="0007684B" w:rsidP="001F5296">
            <w:pPr>
              <w:pStyle w:val="Default"/>
              <w:rPr>
                <w:sz w:val="20"/>
                <w:szCs w:val="20"/>
              </w:rPr>
            </w:pPr>
            <w:r>
              <w:rPr>
                <w:sz w:val="20"/>
                <w:szCs w:val="20"/>
              </w:rPr>
              <w:t xml:space="preserve">RISK FACTORS </w:t>
            </w:r>
          </w:p>
        </w:tc>
        <w:tc>
          <w:tcPr>
            <w:tcW w:w="3330" w:type="dxa"/>
          </w:tcPr>
          <w:p w14:paraId="591F232D" w14:textId="77777777" w:rsidR="0007684B" w:rsidRDefault="0007684B" w:rsidP="001F5296">
            <w:pPr>
              <w:pStyle w:val="Default"/>
              <w:rPr>
                <w:sz w:val="18"/>
                <w:szCs w:val="18"/>
              </w:rPr>
            </w:pPr>
            <w:r>
              <w:rPr>
                <w:sz w:val="18"/>
                <w:szCs w:val="18"/>
              </w:rPr>
              <w:t>Five Meter Walk Test Done (</w:t>
            </w:r>
            <w:proofErr w:type="spellStart"/>
            <w:r>
              <w:rPr>
                <w:sz w:val="18"/>
                <w:szCs w:val="18"/>
              </w:rPr>
              <w:t>FiveMWalkTest</w:t>
            </w:r>
            <w:proofErr w:type="spellEnd"/>
            <w:r>
              <w:rPr>
                <w:sz w:val="18"/>
                <w:szCs w:val="18"/>
              </w:rPr>
              <w:t xml:space="preserve">) </w:t>
            </w:r>
          </w:p>
        </w:tc>
        <w:tc>
          <w:tcPr>
            <w:tcW w:w="900" w:type="dxa"/>
          </w:tcPr>
          <w:p w14:paraId="1A9557E2" w14:textId="77777777" w:rsidR="0007684B" w:rsidRDefault="0007684B" w:rsidP="001F5296">
            <w:pPr>
              <w:pStyle w:val="Default"/>
              <w:rPr>
                <w:sz w:val="18"/>
                <w:szCs w:val="18"/>
              </w:rPr>
            </w:pPr>
            <w:r>
              <w:rPr>
                <w:sz w:val="18"/>
                <w:szCs w:val="18"/>
              </w:rPr>
              <w:t xml:space="preserve">2118 </w:t>
            </w:r>
          </w:p>
        </w:tc>
        <w:tc>
          <w:tcPr>
            <w:tcW w:w="900" w:type="dxa"/>
          </w:tcPr>
          <w:p w14:paraId="6E59271B" w14:textId="77777777" w:rsidR="0007684B" w:rsidRDefault="0007684B" w:rsidP="001F5296">
            <w:pPr>
              <w:pStyle w:val="Default"/>
              <w:rPr>
                <w:sz w:val="18"/>
                <w:szCs w:val="18"/>
              </w:rPr>
            </w:pPr>
            <w:r>
              <w:rPr>
                <w:sz w:val="18"/>
                <w:szCs w:val="18"/>
              </w:rPr>
              <w:t xml:space="preserve">2160 </w:t>
            </w:r>
          </w:p>
        </w:tc>
        <w:tc>
          <w:tcPr>
            <w:tcW w:w="1787" w:type="dxa"/>
          </w:tcPr>
          <w:p w14:paraId="6D3E24E0" w14:textId="77777777" w:rsidR="0007684B" w:rsidRDefault="0007684B" w:rsidP="001F5296">
            <w:pPr>
              <w:pStyle w:val="Default"/>
              <w:rPr>
                <w:sz w:val="18"/>
                <w:szCs w:val="18"/>
              </w:rPr>
            </w:pPr>
            <w:r>
              <w:rPr>
                <w:sz w:val="18"/>
                <w:szCs w:val="18"/>
              </w:rPr>
              <w:t xml:space="preserve">98.06% </w:t>
            </w:r>
          </w:p>
        </w:tc>
      </w:tr>
      <w:tr w:rsidR="0007684B" w14:paraId="4E2E2965" w14:textId="77777777" w:rsidTr="001F5296">
        <w:trPr>
          <w:trHeight w:val="134"/>
        </w:trPr>
        <w:tc>
          <w:tcPr>
            <w:tcW w:w="2713" w:type="dxa"/>
            <w:shd w:val="clear" w:color="auto" w:fill="D9D9D9" w:themeFill="background1" w:themeFillShade="D9"/>
          </w:tcPr>
          <w:p w14:paraId="65FABBA2" w14:textId="77777777" w:rsidR="0007684B" w:rsidRDefault="0007684B" w:rsidP="001F5296">
            <w:pPr>
              <w:pStyle w:val="Default"/>
              <w:rPr>
                <w:sz w:val="22"/>
                <w:szCs w:val="22"/>
              </w:rPr>
            </w:pPr>
            <w:r>
              <w:rPr>
                <w:sz w:val="22"/>
                <w:szCs w:val="22"/>
              </w:rPr>
              <w:t xml:space="preserve">OPERATIVE </w:t>
            </w:r>
          </w:p>
        </w:tc>
        <w:tc>
          <w:tcPr>
            <w:tcW w:w="3330" w:type="dxa"/>
            <w:shd w:val="clear" w:color="auto" w:fill="D9D9D9" w:themeFill="background1" w:themeFillShade="D9"/>
          </w:tcPr>
          <w:p w14:paraId="5EFD1F59"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2FA88FF2" w14:textId="77777777" w:rsidR="0007684B" w:rsidRDefault="0007684B" w:rsidP="001F5296">
            <w:pPr>
              <w:pStyle w:val="Default"/>
              <w:rPr>
                <w:sz w:val="18"/>
                <w:szCs w:val="18"/>
              </w:rPr>
            </w:pPr>
            <w:r>
              <w:rPr>
                <w:sz w:val="18"/>
                <w:szCs w:val="18"/>
              </w:rPr>
              <w:t xml:space="preserve">4113 </w:t>
            </w:r>
          </w:p>
        </w:tc>
        <w:tc>
          <w:tcPr>
            <w:tcW w:w="900" w:type="dxa"/>
            <w:shd w:val="clear" w:color="auto" w:fill="D9D9D9" w:themeFill="background1" w:themeFillShade="D9"/>
          </w:tcPr>
          <w:p w14:paraId="70A6FEFE" w14:textId="77777777" w:rsidR="0007684B" w:rsidRDefault="0007684B" w:rsidP="001F5296">
            <w:pPr>
              <w:pStyle w:val="Default"/>
              <w:rPr>
                <w:sz w:val="18"/>
                <w:szCs w:val="18"/>
              </w:rPr>
            </w:pPr>
            <w:r>
              <w:rPr>
                <w:sz w:val="18"/>
                <w:szCs w:val="18"/>
              </w:rPr>
              <w:t xml:space="preserve">4320 </w:t>
            </w:r>
          </w:p>
        </w:tc>
        <w:tc>
          <w:tcPr>
            <w:tcW w:w="1787" w:type="dxa"/>
            <w:shd w:val="clear" w:color="auto" w:fill="D9D9D9" w:themeFill="background1" w:themeFillShade="D9"/>
          </w:tcPr>
          <w:p w14:paraId="51914C6F" w14:textId="77777777" w:rsidR="0007684B" w:rsidRDefault="0007684B" w:rsidP="001F5296">
            <w:pPr>
              <w:pStyle w:val="Default"/>
              <w:rPr>
                <w:sz w:val="18"/>
                <w:szCs w:val="18"/>
              </w:rPr>
            </w:pPr>
            <w:r>
              <w:rPr>
                <w:sz w:val="18"/>
                <w:szCs w:val="18"/>
              </w:rPr>
              <w:t xml:space="preserve">95.21% </w:t>
            </w:r>
          </w:p>
        </w:tc>
      </w:tr>
      <w:tr w:rsidR="0007684B" w14:paraId="5C6C27DF" w14:textId="77777777" w:rsidTr="001F5296">
        <w:trPr>
          <w:trHeight w:val="134"/>
        </w:trPr>
        <w:tc>
          <w:tcPr>
            <w:tcW w:w="2713" w:type="dxa"/>
          </w:tcPr>
          <w:p w14:paraId="5BF6F72F" w14:textId="77777777" w:rsidR="0007684B" w:rsidRDefault="0007684B" w:rsidP="001F5296">
            <w:pPr>
              <w:pStyle w:val="Default"/>
              <w:rPr>
                <w:sz w:val="20"/>
                <w:szCs w:val="20"/>
              </w:rPr>
            </w:pPr>
            <w:r>
              <w:rPr>
                <w:sz w:val="20"/>
                <w:szCs w:val="20"/>
              </w:rPr>
              <w:t xml:space="preserve">OPERATIVE </w:t>
            </w:r>
          </w:p>
        </w:tc>
        <w:tc>
          <w:tcPr>
            <w:tcW w:w="3330" w:type="dxa"/>
          </w:tcPr>
          <w:p w14:paraId="2C75AAB4" w14:textId="77777777" w:rsidR="0007684B" w:rsidRDefault="0007684B" w:rsidP="001F5296">
            <w:pPr>
              <w:pStyle w:val="Default"/>
              <w:rPr>
                <w:sz w:val="18"/>
                <w:szCs w:val="18"/>
              </w:rPr>
            </w:pPr>
            <w:r>
              <w:rPr>
                <w:sz w:val="18"/>
                <w:szCs w:val="18"/>
              </w:rPr>
              <w:t xml:space="preserve">Status (Status) </w:t>
            </w:r>
          </w:p>
        </w:tc>
        <w:tc>
          <w:tcPr>
            <w:tcW w:w="900" w:type="dxa"/>
          </w:tcPr>
          <w:p w14:paraId="3922930F" w14:textId="77777777" w:rsidR="0007684B" w:rsidRDefault="0007684B" w:rsidP="001F5296">
            <w:pPr>
              <w:pStyle w:val="Default"/>
              <w:rPr>
                <w:sz w:val="18"/>
                <w:szCs w:val="18"/>
              </w:rPr>
            </w:pPr>
            <w:r>
              <w:rPr>
                <w:sz w:val="18"/>
                <w:szCs w:val="18"/>
              </w:rPr>
              <w:t xml:space="preserve">2062 </w:t>
            </w:r>
          </w:p>
        </w:tc>
        <w:tc>
          <w:tcPr>
            <w:tcW w:w="900" w:type="dxa"/>
          </w:tcPr>
          <w:p w14:paraId="7E706DDA" w14:textId="77777777" w:rsidR="0007684B" w:rsidRDefault="0007684B" w:rsidP="001F5296">
            <w:pPr>
              <w:pStyle w:val="Default"/>
              <w:rPr>
                <w:sz w:val="18"/>
                <w:szCs w:val="18"/>
              </w:rPr>
            </w:pPr>
            <w:r>
              <w:rPr>
                <w:sz w:val="18"/>
                <w:szCs w:val="18"/>
              </w:rPr>
              <w:t xml:space="preserve">2160 </w:t>
            </w:r>
          </w:p>
        </w:tc>
        <w:tc>
          <w:tcPr>
            <w:tcW w:w="1787" w:type="dxa"/>
          </w:tcPr>
          <w:p w14:paraId="3A33485F" w14:textId="77777777" w:rsidR="0007684B" w:rsidRDefault="0007684B" w:rsidP="001F5296">
            <w:pPr>
              <w:pStyle w:val="Default"/>
              <w:rPr>
                <w:sz w:val="18"/>
                <w:szCs w:val="18"/>
              </w:rPr>
            </w:pPr>
            <w:r>
              <w:rPr>
                <w:sz w:val="18"/>
                <w:szCs w:val="18"/>
              </w:rPr>
              <w:t xml:space="preserve">95.46% </w:t>
            </w:r>
          </w:p>
        </w:tc>
      </w:tr>
      <w:tr w:rsidR="0007684B" w14:paraId="0581F092" w14:textId="77777777" w:rsidTr="001F5296">
        <w:trPr>
          <w:trHeight w:val="134"/>
        </w:trPr>
        <w:tc>
          <w:tcPr>
            <w:tcW w:w="2713" w:type="dxa"/>
          </w:tcPr>
          <w:p w14:paraId="3C427B2A" w14:textId="77777777" w:rsidR="0007684B" w:rsidRDefault="0007684B" w:rsidP="001F5296">
            <w:pPr>
              <w:pStyle w:val="Default"/>
              <w:rPr>
                <w:sz w:val="20"/>
                <w:szCs w:val="20"/>
              </w:rPr>
            </w:pPr>
            <w:r>
              <w:rPr>
                <w:sz w:val="20"/>
                <w:szCs w:val="20"/>
              </w:rPr>
              <w:t xml:space="preserve">OPERATIVE </w:t>
            </w:r>
          </w:p>
        </w:tc>
        <w:tc>
          <w:tcPr>
            <w:tcW w:w="3330" w:type="dxa"/>
          </w:tcPr>
          <w:p w14:paraId="5D7BDC56" w14:textId="77777777" w:rsidR="0007684B" w:rsidRDefault="0007684B" w:rsidP="001F5296">
            <w:pPr>
              <w:pStyle w:val="Default"/>
              <w:rPr>
                <w:sz w:val="20"/>
                <w:szCs w:val="20"/>
              </w:rPr>
            </w:pPr>
            <w:r>
              <w:rPr>
                <w:sz w:val="20"/>
                <w:szCs w:val="20"/>
              </w:rPr>
              <w:t>Appropriate Antibiotic Discontinuation (</w:t>
            </w:r>
            <w:proofErr w:type="spellStart"/>
            <w:r>
              <w:rPr>
                <w:sz w:val="20"/>
                <w:szCs w:val="20"/>
              </w:rPr>
              <w:t>AbxDisc</w:t>
            </w:r>
            <w:proofErr w:type="spellEnd"/>
            <w:r>
              <w:rPr>
                <w:sz w:val="20"/>
                <w:szCs w:val="20"/>
              </w:rPr>
              <w:t xml:space="preserve">) </w:t>
            </w:r>
          </w:p>
        </w:tc>
        <w:tc>
          <w:tcPr>
            <w:tcW w:w="900" w:type="dxa"/>
          </w:tcPr>
          <w:p w14:paraId="73C0C686" w14:textId="77777777" w:rsidR="0007684B" w:rsidRDefault="0007684B" w:rsidP="001F5296">
            <w:pPr>
              <w:pStyle w:val="Default"/>
              <w:rPr>
                <w:sz w:val="18"/>
                <w:szCs w:val="18"/>
              </w:rPr>
            </w:pPr>
            <w:r>
              <w:rPr>
                <w:sz w:val="18"/>
                <w:szCs w:val="18"/>
              </w:rPr>
              <w:t xml:space="preserve">2051 </w:t>
            </w:r>
          </w:p>
        </w:tc>
        <w:tc>
          <w:tcPr>
            <w:tcW w:w="900" w:type="dxa"/>
          </w:tcPr>
          <w:p w14:paraId="458D097A" w14:textId="77777777" w:rsidR="0007684B" w:rsidRDefault="0007684B" w:rsidP="001F5296">
            <w:pPr>
              <w:pStyle w:val="Default"/>
              <w:rPr>
                <w:sz w:val="18"/>
                <w:szCs w:val="18"/>
              </w:rPr>
            </w:pPr>
            <w:r>
              <w:rPr>
                <w:sz w:val="18"/>
                <w:szCs w:val="18"/>
              </w:rPr>
              <w:t xml:space="preserve">2160 </w:t>
            </w:r>
          </w:p>
        </w:tc>
        <w:tc>
          <w:tcPr>
            <w:tcW w:w="1787" w:type="dxa"/>
          </w:tcPr>
          <w:p w14:paraId="4EB15E78" w14:textId="77777777" w:rsidR="0007684B" w:rsidRDefault="0007684B" w:rsidP="001F5296">
            <w:pPr>
              <w:pStyle w:val="Default"/>
              <w:rPr>
                <w:sz w:val="18"/>
                <w:szCs w:val="18"/>
              </w:rPr>
            </w:pPr>
            <w:r>
              <w:rPr>
                <w:sz w:val="18"/>
                <w:szCs w:val="18"/>
              </w:rPr>
              <w:t xml:space="preserve">94.95% </w:t>
            </w:r>
          </w:p>
        </w:tc>
      </w:tr>
      <w:tr w:rsidR="0007684B" w14:paraId="1DFF5995" w14:textId="77777777" w:rsidTr="001F5296">
        <w:trPr>
          <w:trHeight w:val="134"/>
        </w:trPr>
        <w:tc>
          <w:tcPr>
            <w:tcW w:w="2713" w:type="dxa"/>
            <w:shd w:val="clear" w:color="auto" w:fill="D9D9D9" w:themeFill="background1" w:themeFillShade="D9"/>
          </w:tcPr>
          <w:p w14:paraId="64F6D5BF" w14:textId="77777777" w:rsidR="0007684B" w:rsidRDefault="0007684B" w:rsidP="001F5296">
            <w:pPr>
              <w:pStyle w:val="Default"/>
              <w:rPr>
                <w:sz w:val="22"/>
                <w:szCs w:val="22"/>
              </w:rPr>
            </w:pPr>
            <w:r>
              <w:rPr>
                <w:sz w:val="22"/>
                <w:szCs w:val="22"/>
              </w:rPr>
              <w:t xml:space="preserve">CORONARY BYPASS </w:t>
            </w:r>
          </w:p>
        </w:tc>
        <w:tc>
          <w:tcPr>
            <w:tcW w:w="3330" w:type="dxa"/>
            <w:shd w:val="clear" w:color="auto" w:fill="D9D9D9" w:themeFill="background1" w:themeFillShade="D9"/>
          </w:tcPr>
          <w:p w14:paraId="6C72EFE1"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0696F5F" w14:textId="77777777" w:rsidR="0007684B" w:rsidRDefault="0007684B" w:rsidP="001F5296">
            <w:pPr>
              <w:pStyle w:val="Default"/>
              <w:rPr>
                <w:sz w:val="18"/>
                <w:szCs w:val="18"/>
              </w:rPr>
            </w:pPr>
            <w:r>
              <w:rPr>
                <w:sz w:val="18"/>
                <w:szCs w:val="18"/>
              </w:rPr>
              <w:t xml:space="preserve">1312 </w:t>
            </w:r>
          </w:p>
        </w:tc>
        <w:tc>
          <w:tcPr>
            <w:tcW w:w="900" w:type="dxa"/>
            <w:shd w:val="clear" w:color="auto" w:fill="D9D9D9" w:themeFill="background1" w:themeFillShade="D9"/>
          </w:tcPr>
          <w:p w14:paraId="37E240E4" w14:textId="77777777" w:rsidR="0007684B" w:rsidRDefault="0007684B" w:rsidP="001F5296">
            <w:pPr>
              <w:pStyle w:val="Default"/>
              <w:rPr>
                <w:sz w:val="18"/>
                <w:szCs w:val="18"/>
              </w:rPr>
            </w:pPr>
            <w:r>
              <w:rPr>
                <w:sz w:val="18"/>
                <w:szCs w:val="18"/>
              </w:rPr>
              <w:t xml:space="preserve">1322 </w:t>
            </w:r>
          </w:p>
        </w:tc>
        <w:tc>
          <w:tcPr>
            <w:tcW w:w="1787" w:type="dxa"/>
            <w:shd w:val="clear" w:color="auto" w:fill="D9D9D9" w:themeFill="background1" w:themeFillShade="D9"/>
          </w:tcPr>
          <w:p w14:paraId="7DE03933" w14:textId="77777777" w:rsidR="0007684B" w:rsidRDefault="0007684B" w:rsidP="001F5296">
            <w:pPr>
              <w:pStyle w:val="Default"/>
              <w:rPr>
                <w:sz w:val="18"/>
                <w:szCs w:val="18"/>
              </w:rPr>
            </w:pPr>
            <w:r>
              <w:rPr>
                <w:sz w:val="18"/>
                <w:szCs w:val="18"/>
              </w:rPr>
              <w:t xml:space="preserve">99.24% </w:t>
            </w:r>
          </w:p>
        </w:tc>
      </w:tr>
      <w:tr w:rsidR="0007684B" w14:paraId="070E7E2F" w14:textId="77777777" w:rsidTr="001F5296">
        <w:trPr>
          <w:trHeight w:val="134"/>
        </w:trPr>
        <w:tc>
          <w:tcPr>
            <w:tcW w:w="2713" w:type="dxa"/>
          </w:tcPr>
          <w:p w14:paraId="681C6CF0" w14:textId="77777777" w:rsidR="0007684B" w:rsidRDefault="0007684B" w:rsidP="001F5296">
            <w:pPr>
              <w:pStyle w:val="Default"/>
              <w:rPr>
                <w:sz w:val="20"/>
                <w:szCs w:val="20"/>
              </w:rPr>
            </w:pPr>
            <w:r>
              <w:rPr>
                <w:sz w:val="20"/>
                <w:szCs w:val="20"/>
              </w:rPr>
              <w:t xml:space="preserve">CORONARY BYPASS </w:t>
            </w:r>
          </w:p>
        </w:tc>
        <w:tc>
          <w:tcPr>
            <w:tcW w:w="3330" w:type="dxa"/>
          </w:tcPr>
          <w:p w14:paraId="258C1BCA" w14:textId="77777777" w:rsidR="0007684B" w:rsidRDefault="0007684B" w:rsidP="001F5296">
            <w:pPr>
              <w:pStyle w:val="Default"/>
              <w:rPr>
                <w:sz w:val="18"/>
                <w:szCs w:val="18"/>
              </w:rPr>
            </w:pPr>
            <w:r>
              <w:rPr>
                <w:sz w:val="18"/>
                <w:szCs w:val="18"/>
              </w:rPr>
              <w:t>IMA Used for Grafts (</w:t>
            </w:r>
            <w:proofErr w:type="spellStart"/>
            <w:r>
              <w:rPr>
                <w:sz w:val="18"/>
                <w:szCs w:val="18"/>
              </w:rPr>
              <w:t>IMAArtUs</w:t>
            </w:r>
            <w:proofErr w:type="spellEnd"/>
            <w:r>
              <w:rPr>
                <w:sz w:val="18"/>
                <w:szCs w:val="18"/>
              </w:rPr>
              <w:t xml:space="preserve">) </w:t>
            </w:r>
          </w:p>
        </w:tc>
        <w:tc>
          <w:tcPr>
            <w:tcW w:w="900" w:type="dxa"/>
          </w:tcPr>
          <w:p w14:paraId="0B12DDBE" w14:textId="77777777" w:rsidR="0007684B" w:rsidRDefault="0007684B" w:rsidP="001F5296">
            <w:pPr>
              <w:pStyle w:val="Default"/>
              <w:rPr>
                <w:sz w:val="18"/>
                <w:szCs w:val="18"/>
              </w:rPr>
            </w:pPr>
            <w:r>
              <w:rPr>
                <w:sz w:val="18"/>
                <w:szCs w:val="18"/>
              </w:rPr>
              <w:t xml:space="preserve">1312 </w:t>
            </w:r>
          </w:p>
        </w:tc>
        <w:tc>
          <w:tcPr>
            <w:tcW w:w="900" w:type="dxa"/>
          </w:tcPr>
          <w:p w14:paraId="6DD16ED4" w14:textId="77777777" w:rsidR="0007684B" w:rsidRDefault="0007684B" w:rsidP="001F5296">
            <w:pPr>
              <w:pStyle w:val="Default"/>
              <w:rPr>
                <w:sz w:val="18"/>
                <w:szCs w:val="18"/>
              </w:rPr>
            </w:pPr>
            <w:r>
              <w:rPr>
                <w:sz w:val="18"/>
                <w:szCs w:val="18"/>
              </w:rPr>
              <w:t xml:space="preserve">1322 </w:t>
            </w:r>
          </w:p>
        </w:tc>
        <w:tc>
          <w:tcPr>
            <w:tcW w:w="1787" w:type="dxa"/>
          </w:tcPr>
          <w:p w14:paraId="1695ACAF" w14:textId="77777777" w:rsidR="0007684B" w:rsidRDefault="0007684B" w:rsidP="001F5296">
            <w:pPr>
              <w:pStyle w:val="Default"/>
              <w:rPr>
                <w:sz w:val="18"/>
                <w:szCs w:val="18"/>
              </w:rPr>
            </w:pPr>
            <w:r>
              <w:rPr>
                <w:sz w:val="18"/>
                <w:szCs w:val="18"/>
              </w:rPr>
              <w:t xml:space="preserve">99.24% </w:t>
            </w:r>
          </w:p>
        </w:tc>
      </w:tr>
      <w:tr w:rsidR="0007684B" w14:paraId="16328613" w14:textId="77777777" w:rsidTr="001F5296">
        <w:trPr>
          <w:trHeight w:val="134"/>
        </w:trPr>
        <w:tc>
          <w:tcPr>
            <w:tcW w:w="2713" w:type="dxa"/>
            <w:shd w:val="clear" w:color="auto" w:fill="D9D9D9" w:themeFill="background1" w:themeFillShade="D9"/>
          </w:tcPr>
          <w:p w14:paraId="520B84EC" w14:textId="77777777" w:rsidR="0007684B" w:rsidRDefault="0007684B" w:rsidP="001F5296">
            <w:pPr>
              <w:pStyle w:val="Default"/>
              <w:rPr>
                <w:sz w:val="22"/>
                <w:szCs w:val="22"/>
              </w:rPr>
            </w:pPr>
            <w:r>
              <w:rPr>
                <w:sz w:val="22"/>
                <w:szCs w:val="22"/>
              </w:rPr>
              <w:t xml:space="preserve">VALVE SURGERY </w:t>
            </w:r>
          </w:p>
        </w:tc>
        <w:tc>
          <w:tcPr>
            <w:tcW w:w="3330" w:type="dxa"/>
            <w:shd w:val="clear" w:color="auto" w:fill="D9D9D9" w:themeFill="background1" w:themeFillShade="D9"/>
          </w:tcPr>
          <w:p w14:paraId="1EF74640"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0F4ECA0A" w14:textId="77777777" w:rsidR="0007684B" w:rsidRDefault="0007684B" w:rsidP="001F5296">
            <w:pPr>
              <w:pStyle w:val="Default"/>
              <w:rPr>
                <w:sz w:val="18"/>
                <w:szCs w:val="18"/>
              </w:rPr>
            </w:pPr>
            <w:r>
              <w:rPr>
                <w:sz w:val="18"/>
                <w:szCs w:val="18"/>
              </w:rPr>
              <w:t xml:space="preserve">1555 </w:t>
            </w:r>
          </w:p>
        </w:tc>
        <w:tc>
          <w:tcPr>
            <w:tcW w:w="900" w:type="dxa"/>
            <w:shd w:val="clear" w:color="auto" w:fill="D9D9D9" w:themeFill="background1" w:themeFillShade="D9"/>
          </w:tcPr>
          <w:p w14:paraId="5CA98B5E" w14:textId="77777777" w:rsidR="0007684B" w:rsidRDefault="0007684B" w:rsidP="001F5296">
            <w:pPr>
              <w:pStyle w:val="Default"/>
              <w:rPr>
                <w:sz w:val="18"/>
                <w:szCs w:val="18"/>
              </w:rPr>
            </w:pPr>
            <w:r>
              <w:rPr>
                <w:sz w:val="18"/>
                <w:szCs w:val="18"/>
              </w:rPr>
              <w:t xml:space="preserve">1564 </w:t>
            </w:r>
          </w:p>
        </w:tc>
        <w:tc>
          <w:tcPr>
            <w:tcW w:w="1787" w:type="dxa"/>
            <w:shd w:val="clear" w:color="auto" w:fill="D9D9D9" w:themeFill="background1" w:themeFillShade="D9"/>
          </w:tcPr>
          <w:p w14:paraId="6F5475A7" w14:textId="77777777" w:rsidR="0007684B" w:rsidRDefault="0007684B" w:rsidP="001F5296">
            <w:pPr>
              <w:pStyle w:val="Default"/>
              <w:rPr>
                <w:sz w:val="18"/>
                <w:szCs w:val="18"/>
              </w:rPr>
            </w:pPr>
            <w:r>
              <w:rPr>
                <w:sz w:val="18"/>
                <w:szCs w:val="18"/>
              </w:rPr>
              <w:t xml:space="preserve">99.42% </w:t>
            </w:r>
          </w:p>
        </w:tc>
      </w:tr>
      <w:tr w:rsidR="0007684B" w:rsidRPr="008D0C77" w14:paraId="5CBD261D" w14:textId="77777777" w:rsidTr="001F5296">
        <w:trPr>
          <w:trHeight w:val="134"/>
        </w:trPr>
        <w:tc>
          <w:tcPr>
            <w:tcW w:w="2713" w:type="dxa"/>
          </w:tcPr>
          <w:p w14:paraId="2B4E4ADD" w14:textId="77777777" w:rsidR="0007684B" w:rsidRPr="008D0C77" w:rsidRDefault="0007684B" w:rsidP="001F5296">
            <w:pPr>
              <w:pStyle w:val="Default"/>
              <w:rPr>
                <w:b/>
                <w:i/>
                <w:sz w:val="20"/>
                <w:szCs w:val="20"/>
              </w:rPr>
            </w:pPr>
            <w:r w:rsidRPr="008D0C77">
              <w:rPr>
                <w:b/>
                <w:i/>
                <w:sz w:val="20"/>
                <w:szCs w:val="20"/>
              </w:rPr>
              <w:t xml:space="preserve">VALVE SURGERY </w:t>
            </w:r>
          </w:p>
        </w:tc>
        <w:tc>
          <w:tcPr>
            <w:tcW w:w="3330" w:type="dxa"/>
          </w:tcPr>
          <w:p w14:paraId="759AD075" w14:textId="77777777" w:rsidR="0007684B" w:rsidRPr="008D0C77" w:rsidRDefault="0007684B" w:rsidP="001F5296">
            <w:pPr>
              <w:pStyle w:val="Default"/>
              <w:rPr>
                <w:b/>
                <w:i/>
                <w:sz w:val="18"/>
                <w:szCs w:val="18"/>
              </w:rPr>
            </w:pPr>
            <w:r w:rsidRPr="008D0C77">
              <w:rPr>
                <w:b/>
                <w:i/>
                <w:sz w:val="18"/>
                <w:szCs w:val="18"/>
              </w:rPr>
              <w:t>Aortic Valve Procedure Performed (</w:t>
            </w:r>
            <w:proofErr w:type="spellStart"/>
            <w:r w:rsidRPr="008D0C77">
              <w:rPr>
                <w:b/>
                <w:i/>
                <w:sz w:val="18"/>
                <w:szCs w:val="18"/>
              </w:rPr>
              <w:t>VSAVPr</w:t>
            </w:r>
            <w:proofErr w:type="spellEnd"/>
            <w:r w:rsidRPr="008D0C77">
              <w:rPr>
                <w:b/>
                <w:i/>
                <w:sz w:val="18"/>
                <w:szCs w:val="18"/>
              </w:rPr>
              <w:t xml:space="preserve">) </w:t>
            </w:r>
          </w:p>
        </w:tc>
        <w:tc>
          <w:tcPr>
            <w:tcW w:w="900" w:type="dxa"/>
          </w:tcPr>
          <w:p w14:paraId="4F3BFFFB" w14:textId="77777777" w:rsidR="0007684B" w:rsidRPr="008D0C77" w:rsidRDefault="0007684B" w:rsidP="001F5296">
            <w:pPr>
              <w:pStyle w:val="Default"/>
              <w:rPr>
                <w:b/>
                <w:i/>
                <w:sz w:val="18"/>
                <w:szCs w:val="18"/>
              </w:rPr>
            </w:pPr>
            <w:r w:rsidRPr="008D0C77">
              <w:rPr>
                <w:b/>
                <w:i/>
                <w:sz w:val="18"/>
                <w:szCs w:val="18"/>
              </w:rPr>
              <w:t xml:space="preserve">701 </w:t>
            </w:r>
          </w:p>
        </w:tc>
        <w:tc>
          <w:tcPr>
            <w:tcW w:w="900" w:type="dxa"/>
          </w:tcPr>
          <w:p w14:paraId="4BD8142E" w14:textId="77777777" w:rsidR="0007684B" w:rsidRPr="008D0C77" w:rsidRDefault="0007684B" w:rsidP="001F5296">
            <w:pPr>
              <w:pStyle w:val="Default"/>
              <w:rPr>
                <w:b/>
                <w:i/>
                <w:sz w:val="18"/>
                <w:szCs w:val="18"/>
              </w:rPr>
            </w:pPr>
            <w:r w:rsidRPr="008D0C77">
              <w:rPr>
                <w:b/>
                <w:i/>
                <w:sz w:val="18"/>
                <w:szCs w:val="18"/>
              </w:rPr>
              <w:t xml:space="preserve">701 </w:t>
            </w:r>
          </w:p>
        </w:tc>
        <w:tc>
          <w:tcPr>
            <w:tcW w:w="1787" w:type="dxa"/>
          </w:tcPr>
          <w:p w14:paraId="3B8AF3F1" w14:textId="77777777" w:rsidR="0007684B" w:rsidRPr="008D0C77" w:rsidRDefault="0007684B" w:rsidP="001F5296">
            <w:pPr>
              <w:pStyle w:val="Default"/>
              <w:rPr>
                <w:b/>
                <w:i/>
                <w:sz w:val="18"/>
                <w:szCs w:val="18"/>
              </w:rPr>
            </w:pPr>
            <w:r w:rsidRPr="008D0C77">
              <w:rPr>
                <w:b/>
                <w:i/>
                <w:sz w:val="18"/>
                <w:szCs w:val="18"/>
              </w:rPr>
              <w:t xml:space="preserve">100.0% </w:t>
            </w:r>
          </w:p>
        </w:tc>
      </w:tr>
      <w:tr w:rsidR="0007684B" w14:paraId="50B30DE9" w14:textId="77777777" w:rsidTr="001F5296">
        <w:trPr>
          <w:trHeight w:val="134"/>
        </w:trPr>
        <w:tc>
          <w:tcPr>
            <w:tcW w:w="2713" w:type="dxa"/>
          </w:tcPr>
          <w:p w14:paraId="5F6BFDE6" w14:textId="77777777" w:rsidR="0007684B" w:rsidRDefault="0007684B" w:rsidP="001F5296">
            <w:pPr>
              <w:pStyle w:val="Default"/>
              <w:rPr>
                <w:sz w:val="20"/>
                <w:szCs w:val="20"/>
              </w:rPr>
            </w:pPr>
            <w:r>
              <w:rPr>
                <w:sz w:val="20"/>
                <w:szCs w:val="20"/>
              </w:rPr>
              <w:t xml:space="preserve">VALVE SURGERY </w:t>
            </w:r>
          </w:p>
        </w:tc>
        <w:tc>
          <w:tcPr>
            <w:tcW w:w="3330" w:type="dxa"/>
          </w:tcPr>
          <w:p w14:paraId="4CF858D0" w14:textId="77777777" w:rsidR="0007684B" w:rsidRDefault="0007684B" w:rsidP="001F5296">
            <w:pPr>
              <w:pStyle w:val="Default"/>
              <w:rPr>
                <w:sz w:val="18"/>
                <w:szCs w:val="18"/>
              </w:rPr>
            </w:pPr>
            <w:r>
              <w:rPr>
                <w:sz w:val="18"/>
                <w:szCs w:val="18"/>
              </w:rPr>
              <w:t>Aortic Annular Enlargement (</w:t>
            </w:r>
            <w:proofErr w:type="spellStart"/>
            <w:r>
              <w:rPr>
                <w:sz w:val="18"/>
                <w:szCs w:val="18"/>
              </w:rPr>
              <w:t>AnlrEnl</w:t>
            </w:r>
            <w:proofErr w:type="spellEnd"/>
            <w:r>
              <w:rPr>
                <w:sz w:val="18"/>
                <w:szCs w:val="18"/>
              </w:rPr>
              <w:t xml:space="preserve">) </w:t>
            </w:r>
          </w:p>
        </w:tc>
        <w:tc>
          <w:tcPr>
            <w:tcW w:w="900" w:type="dxa"/>
          </w:tcPr>
          <w:p w14:paraId="6E7411DB" w14:textId="77777777" w:rsidR="0007684B" w:rsidRDefault="0007684B" w:rsidP="001F5296">
            <w:pPr>
              <w:pStyle w:val="Default"/>
              <w:rPr>
                <w:sz w:val="18"/>
                <w:szCs w:val="18"/>
              </w:rPr>
            </w:pPr>
            <w:r>
              <w:rPr>
                <w:sz w:val="18"/>
                <w:szCs w:val="18"/>
              </w:rPr>
              <w:t xml:space="preserve">684 </w:t>
            </w:r>
          </w:p>
        </w:tc>
        <w:tc>
          <w:tcPr>
            <w:tcW w:w="900" w:type="dxa"/>
          </w:tcPr>
          <w:p w14:paraId="75DDE6C8" w14:textId="77777777" w:rsidR="0007684B" w:rsidRDefault="0007684B" w:rsidP="001F5296">
            <w:pPr>
              <w:pStyle w:val="Default"/>
              <w:rPr>
                <w:sz w:val="18"/>
                <w:szCs w:val="18"/>
              </w:rPr>
            </w:pPr>
            <w:r>
              <w:rPr>
                <w:sz w:val="18"/>
                <w:szCs w:val="18"/>
              </w:rPr>
              <w:t xml:space="preserve">692 </w:t>
            </w:r>
          </w:p>
        </w:tc>
        <w:tc>
          <w:tcPr>
            <w:tcW w:w="1787" w:type="dxa"/>
          </w:tcPr>
          <w:p w14:paraId="5CEB79F8" w14:textId="77777777" w:rsidR="0007684B" w:rsidRDefault="0007684B" w:rsidP="001F5296">
            <w:pPr>
              <w:pStyle w:val="Default"/>
              <w:rPr>
                <w:sz w:val="18"/>
                <w:szCs w:val="18"/>
              </w:rPr>
            </w:pPr>
            <w:r>
              <w:rPr>
                <w:sz w:val="18"/>
                <w:szCs w:val="18"/>
              </w:rPr>
              <w:t xml:space="preserve">98.84% </w:t>
            </w:r>
          </w:p>
        </w:tc>
      </w:tr>
      <w:tr w:rsidR="0007684B" w14:paraId="133C1DD8" w14:textId="77777777" w:rsidTr="001F5296">
        <w:trPr>
          <w:trHeight w:val="134"/>
        </w:trPr>
        <w:tc>
          <w:tcPr>
            <w:tcW w:w="2713" w:type="dxa"/>
          </w:tcPr>
          <w:p w14:paraId="0029964A" w14:textId="77777777" w:rsidR="0007684B" w:rsidRDefault="0007684B" w:rsidP="001F5296">
            <w:pPr>
              <w:pStyle w:val="Default"/>
              <w:rPr>
                <w:sz w:val="20"/>
                <w:szCs w:val="20"/>
              </w:rPr>
            </w:pPr>
            <w:r>
              <w:rPr>
                <w:sz w:val="20"/>
                <w:szCs w:val="20"/>
              </w:rPr>
              <w:t xml:space="preserve">VALVE SURGERY </w:t>
            </w:r>
          </w:p>
        </w:tc>
        <w:tc>
          <w:tcPr>
            <w:tcW w:w="3330" w:type="dxa"/>
          </w:tcPr>
          <w:p w14:paraId="567744E9" w14:textId="77777777" w:rsidR="0007684B" w:rsidRDefault="0007684B" w:rsidP="001F5296">
            <w:pPr>
              <w:pStyle w:val="Default"/>
              <w:rPr>
                <w:sz w:val="18"/>
                <w:szCs w:val="18"/>
              </w:rPr>
            </w:pPr>
            <w:r>
              <w:rPr>
                <w:sz w:val="18"/>
                <w:szCs w:val="18"/>
              </w:rPr>
              <w:t>Mitral Valve Procedure Performed (</w:t>
            </w:r>
            <w:proofErr w:type="spellStart"/>
            <w:r>
              <w:rPr>
                <w:sz w:val="18"/>
                <w:szCs w:val="18"/>
              </w:rPr>
              <w:t>VSMVPr</w:t>
            </w:r>
            <w:proofErr w:type="spellEnd"/>
            <w:r>
              <w:rPr>
                <w:sz w:val="18"/>
                <w:szCs w:val="18"/>
              </w:rPr>
              <w:t xml:space="preserve">) </w:t>
            </w:r>
          </w:p>
        </w:tc>
        <w:tc>
          <w:tcPr>
            <w:tcW w:w="900" w:type="dxa"/>
          </w:tcPr>
          <w:p w14:paraId="389B890C" w14:textId="77777777" w:rsidR="0007684B" w:rsidRDefault="0007684B" w:rsidP="001F5296">
            <w:pPr>
              <w:pStyle w:val="Default"/>
              <w:rPr>
                <w:sz w:val="18"/>
                <w:szCs w:val="18"/>
              </w:rPr>
            </w:pPr>
            <w:r>
              <w:rPr>
                <w:sz w:val="18"/>
                <w:szCs w:val="18"/>
              </w:rPr>
              <w:t xml:space="preserve">170 </w:t>
            </w:r>
          </w:p>
        </w:tc>
        <w:tc>
          <w:tcPr>
            <w:tcW w:w="900" w:type="dxa"/>
          </w:tcPr>
          <w:p w14:paraId="41E55086" w14:textId="77777777" w:rsidR="0007684B" w:rsidRDefault="0007684B" w:rsidP="001F5296">
            <w:pPr>
              <w:pStyle w:val="Default"/>
              <w:rPr>
                <w:sz w:val="18"/>
                <w:szCs w:val="18"/>
              </w:rPr>
            </w:pPr>
            <w:r>
              <w:rPr>
                <w:sz w:val="18"/>
                <w:szCs w:val="18"/>
              </w:rPr>
              <w:t xml:space="preserve">171 </w:t>
            </w:r>
          </w:p>
        </w:tc>
        <w:tc>
          <w:tcPr>
            <w:tcW w:w="1787" w:type="dxa"/>
          </w:tcPr>
          <w:p w14:paraId="154F033E" w14:textId="77777777" w:rsidR="0007684B" w:rsidRDefault="0007684B" w:rsidP="001F5296">
            <w:pPr>
              <w:pStyle w:val="Default"/>
              <w:rPr>
                <w:sz w:val="18"/>
                <w:szCs w:val="18"/>
              </w:rPr>
            </w:pPr>
            <w:r>
              <w:rPr>
                <w:sz w:val="18"/>
                <w:szCs w:val="18"/>
              </w:rPr>
              <w:t xml:space="preserve">99.42% </w:t>
            </w:r>
          </w:p>
        </w:tc>
      </w:tr>
      <w:tr w:rsidR="0007684B" w14:paraId="4EFB1ED1" w14:textId="77777777" w:rsidTr="001F5296">
        <w:trPr>
          <w:trHeight w:val="134"/>
        </w:trPr>
        <w:tc>
          <w:tcPr>
            <w:tcW w:w="2713" w:type="dxa"/>
            <w:shd w:val="clear" w:color="auto" w:fill="D9D9D9" w:themeFill="background1" w:themeFillShade="D9"/>
          </w:tcPr>
          <w:p w14:paraId="6B1B99F9" w14:textId="77777777" w:rsidR="0007684B" w:rsidRDefault="0007684B" w:rsidP="001F5296">
            <w:pPr>
              <w:pStyle w:val="Default"/>
              <w:rPr>
                <w:sz w:val="22"/>
                <w:szCs w:val="22"/>
              </w:rPr>
            </w:pPr>
            <w:r>
              <w:rPr>
                <w:sz w:val="22"/>
                <w:szCs w:val="22"/>
              </w:rPr>
              <w:t xml:space="preserve">MORTALITY </w:t>
            </w:r>
          </w:p>
        </w:tc>
        <w:tc>
          <w:tcPr>
            <w:tcW w:w="3330" w:type="dxa"/>
            <w:shd w:val="clear" w:color="auto" w:fill="D9D9D9" w:themeFill="background1" w:themeFillShade="D9"/>
          </w:tcPr>
          <w:p w14:paraId="1CEED182" w14:textId="77777777" w:rsidR="0007684B" w:rsidRDefault="0007684B" w:rsidP="001F5296">
            <w:pPr>
              <w:pStyle w:val="Default"/>
              <w:rPr>
                <w:sz w:val="22"/>
                <w:szCs w:val="22"/>
              </w:rPr>
            </w:pPr>
            <w:r>
              <w:rPr>
                <w:sz w:val="22"/>
                <w:szCs w:val="22"/>
              </w:rPr>
              <w:t xml:space="preserve">OVERALL_ALL FIELDS </w:t>
            </w:r>
          </w:p>
        </w:tc>
        <w:tc>
          <w:tcPr>
            <w:tcW w:w="900" w:type="dxa"/>
            <w:shd w:val="clear" w:color="auto" w:fill="D9D9D9" w:themeFill="background1" w:themeFillShade="D9"/>
          </w:tcPr>
          <w:p w14:paraId="10E81902" w14:textId="77777777" w:rsidR="0007684B" w:rsidRDefault="0007684B" w:rsidP="001F5296">
            <w:pPr>
              <w:pStyle w:val="Default"/>
              <w:rPr>
                <w:sz w:val="18"/>
                <w:szCs w:val="18"/>
              </w:rPr>
            </w:pPr>
            <w:r>
              <w:rPr>
                <w:sz w:val="18"/>
                <w:szCs w:val="18"/>
              </w:rPr>
              <w:t xml:space="preserve">6456 </w:t>
            </w:r>
          </w:p>
        </w:tc>
        <w:tc>
          <w:tcPr>
            <w:tcW w:w="900" w:type="dxa"/>
            <w:shd w:val="clear" w:color="auto" w:fill="D9D9D9" w:themeFill="background1" w:themeFillShade="D9"/>
          </w:tcPr>
          <w:p w14:paraId="33141EB8" w14:textId="77777777" w:rsidR="0007684B" w:rsidRDefault="0007684B" w:rsidP="001F5296">
            <w:pPr>
              <w:pStyle w:val="Default"/>
              <w:rPr>
                <w:sz w:val="18"/>
                <w:szCs w:val="18"/>
              </w:rPr>
            </w:pPr>
            <w:r>
              <w:rPr>
                <w:sz w:val="18"/>
                <w:szCs w:val="18"/>
              </w:rPr>
              <w:t xml:space="preserve">6596 </w:t>
            </w:r>
          </w:p>
        </w:tc>
        <w:tc>
          <w:tcPr>
            <w:tcW w:w="1787" w:type="dxa"/>
            <w:shd w:val="clear" w:color="auto" w:fill="D9D9D9" w:themeFill="background1" w:themeFillShade="D9"/>
          </w:tcPr>
          <w:p w14:paraId="25EB4D24" w14:textId="77777777" w:rsidR="0007684B" w:rsidRDefault="0007684B" w:rsidP="001F5296">
            <w:pPr>
              <w:pStyle w:val="Default"/>
              <w:rPr>
                <w:sz w:val="18"/>
                <w:szCs w:val="18"/>
              </w:rPr>
            </w:pPr>
            <w:r>
              <w:rPr>
                <w:sz w:val="18"/>
                <w:szCs w:val="18"/>
              </w:rPr>
              <w:t xml:space="preserve">97.88% </w:t>
            </w:r>
          </w:p>
        </w:tc>
      </w:tr>
      <w:tr w:rsidR="0007684B" w:rsidRPr="008D0C77" w14:paraId="40B9FA87" w14:textId="77777777" w:rsidTr="001F5296">
        <w:trPr>
          <w:trHeight w:val="134"/>
        </w:trPr>
        <w:tc>
          <w:tcPr>
            <w:tcW w:w="2713" w:type="dxa"/>
          </w:tcPr>
          <w:p w14:paraId="12DA0F5F" w14:textId="77777777" w:rsidR="0007684B" w:rsidRPr="008D0C77" w:rsidRDefault="0007684B" w:rsidP="001F5296">
            <w:pPr>
              <w:pStyle w:val="Default"/>
              <w:rPr>
                <w:b/>
                <w:i/>
                <w:sz w:val="20"/>
                <w:szCs w:val="20"/>
              </w:rPr>
            </w:pPr>
            <w:r w:rsidRPr="008D0C77">
              <w:rPr>
                <w:b/>
                <w:i/>
                <w:sz w:val="20"/>
                <w:szCs w:val="20"/>
              </w:rPr>
              <w:t xml:space="preserve">MORTALITY </w:t>
            </w:r>
          </w:p>
        </w:tc>
        <w:tc>
          <w:tcPr>
            <w:tcW w:w="3330" w:type="dxa"/>
          </w:tcPr>
          <w:p w14:paraId="528C6203" w14:textId="77777777" w:rsidR="0007684B" w:rsidRPr="008D0C77" w:rsidRDefault="0007684B" w:rsidP="001F5296">
            <w:pPr>
              <w:pStyle w:val="Default"/>
              <w:rPr>
                <w:b/>
                <w:i/>
                <w:sz w:val="18"/>
                <w:szCs w:val="18"/>
              </w:rPr>
            </w:pPr>
            <w:r w:rsidRPr="008D0C77">
              <w:rPr>
                <w:b/>
                <w:i/>
                <w:sz w:val="18"/>
                <w:szCs w:val="18"/>
              </w:rPr>
              <w:t>Mortality (</w:t>
            </w:r>
            <w:proofErr w:type="spellStart"/>
            <w:r w:rsidRPr="008D0C77">
              <w:rPr>
                <w:b/>
                <w:i/>
                <w:sz w:val="18"/>
                <w:szCs w:val="18"/>
              </w:rPr>
              <w:t>Mortalty</w:t>
            </w:r>
            <w:proofErr w:type="spellEnd"/>
            <w:r w:rsidRPr="008D0C77">
              <w:rPr>
                <w:b/>
                <w:i/>
                <w:sz w:val="18"/>
                <w:szCs w:val="18"/>
              </w:rPr>
              <w:t xml:space="preserve">) </w:t>
            </w:r>
          </w:p>
        </w:tc>
        <w:tc>
          <w:tcPr>
            <w:tcW w:w="900" w:type="dxa"/>
          </w:tcPr>
          <w:p w14:paraId="6E98F743" w14:textId="77777777" w:rsidR="0007684B" w:rsidRPr="008D0C77" w:rsidRDefault="0007684B" w:rsidP="001F5296">
            <w:pPr>
              <w:pStyle w:val="Default"/>
              <w:rPr>
                <w:b/>
                <w:i/>
                <w:sz w:val="18"/>
                <w:szCs w:val="18"/>
              </w:rPr>
            </w:pPr>
            <w:r w:rsidRPr="008D0C77">
              <w:rPr>
                <w:b/>
                <w:i/>
                <w:sz w:val="18"/>
                <w:szCs w:val="18"/>
              </w:rPr>
              <w:t xml:space="preserve">2147 </w:t>
            </w:r>
          </w:p>
        </w:tc>
        <w:tc>
          <w:tcPr>
            <w:tcW w:w="900" w:type="dxa"/>
          </w:tcPr>
          <w:p w14:paraId="7D52ADF0" w14:textId="77777777" w:rsidR="0007684B" w:rsidRPr="008D0C77" w:rsidRDefault="0007684B" w:rsidP="001F5296">
            <w:pPr>
              <w:pStyle w:val="Default"/>
              <w:rPr>
                <w:b/>
                <w:i/>
                <w:sz w:val="18"/>
                <w:szCs w:val="18"/>
              </w:rPr>
            </w:pPr>
            <w:r w:rsidRPr="008D0C77">
              <w:rPr>
                <w:b/>
                <w:i/>
                <w:sz w:val="18"/>
                <w:szCs w:val="18"/>
              </w:rPr>
              <w:t xml:space="preserve">2159 </w:t>
            </w:r>
          </w:p>
        </w:tc>
        <w:tc>
          <w:tcPr>
            <w:tcW w:w="1787" w:type="dxa"/>
          </w:tcPr>
          <w:p w14:paraId="67E7BFE7" w14:textId="77777777" w:rsidR="0007684B" w:rsidRPr="008D0C77" w:rsidRDefault="0007684B" w:rsidP="001F5296">
            <w:pPr>
              <w:pStyle w:val="Default"/>
              <w:rPr>
                <w:b/>
                <w:i/>
                <w:sz w:val="18"/>
                <w:szCs w:val="18"/>
              </w:rPr>
            </w:pPr>
            <w:r w:rsidRPr="008D0C77">
              <w:rPr>
                <w:b/>
                <w:i/>
                <w:sz w:val="18"/>
                <w:szCs w:val="18"/>
              </w:rPr>
              <w:t xml:space="preserve">99.44% </w:t>
            </w:r>
          </w:p>
        </w:tc>
      </w:tr>
      <w:tr w:rsidR="0007684B" w:rsidRPr="008D0C77" w14:paraId="18DF46AF" w14:textId="77777777" w:rsidTr="001F5296">
        <w:trPr>
          <w:trHeight w:val="134"/>
        </w:trPr>
        <w:tc>
          <w:tcPr>
            <w:tcW w:w="2713" w:type="dxa"/>
          </w:tcPr>
          <w:p w14:paraId="39CCDF51" w14:textId="77777777" w:rsidR="0007684B" w:rsidRPr="008D0C77" w:rsidRDefault="0007684B" w:rsidP="001F5296">
            <w:pPr>
              <w:pStyle w:val="Default"/>
              <w:rPr>
                <w:b/>
                <w:i/>
                <w:sz w:val="20"/>
                <w:szCs w:val="20"/>
              </w:rPr>
            </w:pPr>
            <w:r w:rsidRPr="008D0C77">
              <w:rPr>
                <w:b/>
                <w:i/>
                <w:sz w:val="20"/>
                <w:szCs w:val="20"/>
              </w:rPr>
              <w:t xml:space="preserve">MORTALITY </w:t>
            </w:r>
          </w:p>
        </w:tc>
        <w:tc>
          <w:tcPr>
            <w:tcW w:w="3330" w:type="dxa"/>
          </w:tcPr>
          <w:p w14:paraId="039FEAD7" w14:textId="77777777" w:rsidR="0007684B" w:rsidRPr="008D0C77" w:rsidRDefault="0007684B" w:rsidP="001F5296">
            <w:pPr>
              <w:pStyle w:val="Default"/>
              <w:rPr>
                <w:b/>
                <w:i/>
                <w:sz w:val="18"/>
                <w:szCs w:val="18"/>
              </w:rPr>
            </w:pPr>
            <w:r w:rsidRPr="008D0C77">
              <w:rPr>
                <w:b/>
                <w:i/>
                <w:sz w:val="18"/>
                <w:szCs w:val="18"/>
              </w:rPr>
              <w:t>Discharge Status (</w:t>
            </w:r>
            <w:proofErr w:type="spellStart"/>
            <w:r w:rsidRPr="008D0C77">
              <w:rPr>
                <w:b/>
                <w:i/>
                <w:sz w:val="18"/>
                <w:szCs w:val="18"/>
              </w:rPr>
              <w:t>MtDCStat</w:t>
            </w:r>
            <w:proofErr w:type="spellEnd"/>
            <w:r w:rsidRPr="008D0C77">
              <w:rPr>
                <w:b/>
                <w:i/>
                <w:sz w:val="18"/>
                <w:szCs w:val="18"/>
              </w:rPr>
              <w:t xml:space="preserve">) </w:t>
            </w:r>
          </w:p>
        </w:tc>
        <w:tc>
          <w:tcPr>
            <w:tcW w:w="900" w:type="dxa"/>
          </w:tcPr>
          <w:p w14:paraId="2900E75D" w14:textId="77777777" w:rsidR="0007684B" w:rsidRPr="008D0C77" w:rsidRDefault="0007684B" w:rsidP="001F5296">
            <w:pPr>
              <w:pStyle w:val="Default"/>
              <w:rPr>
                <w:b/>
                <w:i/>
                <w:sz w:val="18"/>
                <w:szCs w:val="18"/>
              </w:rPr>
            </w:pPr>
            <w:r w:rsidRPr="008D0C77">
              <w:rPr>
                <w:b/>
                <w:i/>
                <w:sz w:val="18"/>
                <w:szCs w:val="18"/>
              </w:rPr>
              <w:t xml:space="preserve">2159 </w:t>
            </w:r>
          </w:p>
        </w:tc>
        <w:tc>
          <w:tcPr>
            <w:tcW w:w="900" w:type="dxa"/>
          </w:tcPr>
          <w:p w14:paraId="22B8A989" w14:textId="77777777" w:rsidR="0007684B" w:rsidRPr="008D0C77" w:rsidRDefault="0007684B" w:rsidP="001F5296">
            <w:pPr>
              <w:pStyle w:val="Default"/>
              <w:rPr>
                <w:b/>
                <w:i/>
                <w:sz w:val="18"/>
                <w:szCs w:val="18"/>
              </w:rPr>
            </w:pPr>
            <w:r w:rsidRPr="008D0C77">
              <w:rPr>
                <w:b/>
                <w:i/>
                <w:sz w:val="18"/>
                <w:szCs w:val="18"/>
              </w:rPr>
              <w:t xml:space="preserve">2159 </w:t>
            </w:r>
          </w:p>
        </w:tc>
        <w:tc>
          <w:tcPr>
            <w:tcW w:w="1787" w:type="dxa"/>
          </w:tcPr>
          <w:p w14:paraId="214CC2F0" w14:textId="77777777" w:rsidR="0007684B" w:rsidRPr="008D0C77" w:rsidRDefault="0007684B" w:rsidP="001F5296">
            <w:pPr>
              <w:pStyle w:val="Default"/>
              <w:rPr>
                <w:b/>
                <w:i/>
                <w:sz w:val="18"/>
                <w:szCs w:val="18"/>
              </w:rPr>
            </w:pPr>
            <w:r w:rsidRPr="008D0C77">
              <w:rPr>
                <w:b/>
                <w:i/>
                <w:sz w:val="18"/>
                <w:szCs w:val="18"/>
              </w:rPr>
              <w:t xml:space="preserve">100.0% </w:t>
            </w:r>
          </w:p>
        </w:tc>
      </w:tr>
      <w:tr w:rsidR="0007684B" w:rsidRPr="008D0C77" w14:paraId="328682F9" w14:textId="77777777" w:rsidTr="001F5296">
        <w:trPr>
          <w:trHeight w:val="134"/>
        </w:trPr>
        <w:tc>
          <w:tcPr>
            <w:tcW w:w="2713" w:type="dxa"/>
          </w:tcPr>
          <w:p w14:paraId="48A764B7" w14:textId="77777777" w:rsidR="0007684B" w:rsidRPr="008D0C77" w:rsidRDefault="0007684B" w:rsidP="001F5296">
            <w:pPr>
              <w:pStyle w:val="Default"/>
              <w:rPr>
                <w:b/>
                <w:i/>
                <w:sz w:val="20"/>
                <w:szCs w:val="20"/>
              </w:rPr>
            </w:pPr>
            <w:r w:rsidRPr="008D0C77">
              <w:rPr>
                <w:b/>
                <w:i/>
                <w:sz w:val="20"/>
                <w:szCs w:val="20"/>
              </w:rPr>
              <w:lastRenderedPageBreak/>
              <w:t xml:space="preserve">MORTALITY </w:t>
            </w:r>
          </w:p>
        </w:tc>
        <w:tc>
          <w:tcPr>
            <w:tcW w:w="3330" w:type="dxa"/>
          </w:tcPr>
          <w:p w14:paraId="58CFA2B6" w14:textId="77777777" w:rsidR="0007684B" w:rsidRPr="008D0C77" w:rsidRDefault="0007684B" w:rsidP="001F5296">
            <w:pPr>
              <w:pStyle w:val="Default"/>
              <w:rPr>
                <w:b/>
                <w:i/>
                <w:sz w:val="18"/>
                <w:szCs w:val="18"/>
              </w:rPr>
            </w:pPr>
            <w:r w:rsidRPr="008D0C77">
              <w:rPr>
                <w:b/>
                <w:i/>
                <w:sz w:val="18"/>
                <w:szCs w:val="18"/>
              </w:rPr>
              <w:t xml:space="preserve">Status at 30 Day After Surgery (Mt30Stat) </w:t>
            </w:r>
          </w:p>
        </w:tc>
        <w:tc>
          <w:tcPr>
            <w:tcW w:w="900" w:type="dxa"/>
          </w:tcPr>
          <w:p w14:paraId="30A1FEFA" w14:textId="77777777" w:rsidR="0007684B" w:rsidRPr="008D0C77" w:rsidRDefault="0007684B" w:rsidP="001F5296">
            <w:pPr>
              <w:pStyle w:val="Default"/>
              <w:rPr>
                <w:b/>
                <w:i/>
                <w:sz w:val="18"/>
                <w:szCs w:val="18"/>
              </w:rPr>
            </w:pPr>
            <w:r w:rsidRPr="008D0C77">
              <w:rPr>
                <w:b/>
                <w:i/>
                <w:sz w:val="18"/>
                <w:szCs w:val="18"/>
              </w:rPr>
              <w:t xml:space="preserve">2035 </w:t>
            </w:r>
          </w:p>
        </w:tc>
        <w:tc>
          <w:tcPr>
            <w:tcW w:w="900" w:type="dxa"/>
          </w:tcPr>
          <w:p w14:paraId="51BF9503" w14:textId="77777777" w:rsidR="0007684B" w:rsidRPr="008D0C77" w:rsidRDefault="0007684B" w:rsidP="001F5296">
            <w:pPr>
              <w:pStyle w:val="Default"/>
              <w:rPr>
                <w:b/>
                <w:i/>
                <w:sz w:val="18"/>
                <w:szCs w:val="18"/>
              </w:rPr>
            </w:pPr>
            <w:r w:rsidRPr="008D0C77">
              <w:rPr>
                <w:b/>
                <w:i/>
                <w:sz w:val="18"/>
                <w:szCs w:val="18"/>
              </w:rPr>
              <w:t xml:space="preserve">2160 </w:t>
            </w:r>
          </w:p>
        </w:tc>
        <w:tc>
          <w:tcPr>
            <w:tcW w:w="1787" w:type="dxa"/>
          </w:tcPr>
          <w:p w14:paraId="3DC465E9" w14:textId="77777777" w:rsidR="0007684B" w:rsidRPr="008D0C77" w:rsidRDefault="0007684B" w:rsidP="001F5296">
            <w:pPr>
              <w:pStyle w:val="Default"/>
              <w:rPr>
                <w:b/>
                <w:i/>
                <w:sz w:val="18"/>
                <w:szCs w:val="18"/>
              </w:rPr>
            </w:pPr>
            <w:r w:rsidRPr="008D0C77">
              <w:rPr>
                <w:b/>
                <w:i/>
                <w:sz w:val="18"/>
                <w:szCs w:val="18"/>
              </w:rPr>
              <w:t xml:space="preserve">94.21% </w:t>
            </w:r>
          </w:p>
        </w:tc>
      </w:tr>
      <w:tr w:rsidR="0007684B" w:rsidRPr="008D0C77" w14:paraId="41B8AD5C" w14:textId="77777777" w:rsidTr="001F5296">
        <w:trPr>
          <w:trHeight w:val="134"/>
        </w:trPr>
        <w:tc>
          <w:tcPr>
            <w:tcW w:w="2713" w:type="dxa"/>
          </w:tcPr>
          <w:p w14:paraId="6D5B5070" w14:textId="77777777" w:rsidR="0007684B" w:rsidRPr="008D0C77" w:rsidRDefault="0007684B" w:rsidP="001F5296">
            <w:pPr>
              <w:pStyle w:val="Default"/>
              <w:rPr>
                <w:b/>
                <w:i/>
                <w:sz w:val="20"/>
                <w:szCs w:val="20"/>
              </w:rPr>
            </w:pPr>
            <w:r w:rsidRPr="008D0C77">
              <w:rPr>
                <w:b/>
                <w:i/>
                <w:sz w:val="20"/>
                <w:szCs w:val="20"/>
              </w:rPr>
              <w:t xml:space="preserve">MORTALITY </w:t>
            </w:r>
          </w:p>
        </w:tc>
        <w:tc>
          <w:tcPr>
            <w:tcW w:w="3330" w:type="dxa"/>
          </w:tcPr>
          <w:p w14:paraId="6329CB8D" w14:textId="77777777" w:rsidR="0007684B" w:rsidRPr="008D0C77" w:rsidRDefault="0007684B" w:rsidP="001F5296">
            <w:pPr>
              <w:pStyle w:val="Default"/>
              <w:rPr>
                <w:b/>
                <w:i/>
                <w:sz w:val="18"/>
                <w:szCs w:val="18"/>
              </w:rPr>
            </w:pPr>
            <w:r w:rsidRPr="008D0C77">
              <w:rPr>
                <w:b/>
                <w:i/>
                <w:sz w:val="18"/>
                <w:szCs w:val="18"/>
              </w:rPr>
              <w:t>Operative Death (</w:t>
            </w:r>
            <w:proofErr w:type="spellStart"/>
            <w:r w:rsidRPr="008D0C77">
              <w:rPr>
                <w:b/>
                <w:i/>
                <w:sz w:val="18"/>
                <w:szCs w:val="18"/>
              </w:rPr>
              <w:t>MtOpD</w:t>
            </w:r>
            <w:proofErr w:type="spellEnd"/>
            <w:r w:rsidRPr="008D0C77">
              <w:rPr>
                <w:b/>
                <w:i/>
                <w:sz w:val="18"/>
                <w:szCs w:val="18"/>
              </w:rPr>
              <w:t xml:space="preserve">) </w:t>
            </w:r>
          </w:p>
        </w:tc>
        <w:tc>
          <w:tcPr>
            <w:tcW w:w="900" w:type="dxa"/>
          </w:tcPr>
          <w:p w14:paraId="5572CB98" w14:textId="77777777" w:rsidR="0007684B" w:rsidRPr="008D0C77" w:rsidRDefault="0007684B" w:rsidP="001F5296">
            <w:pPr>
              <w:pStyle w:val="Default"/>
              <w:rPr>
                <w:b/>
                <w:i/>
                <w:sz w:val="18"/>
                <w:szCs w:val="18"/>
              </w:rPr>
            </w:pPr>
            <w:r w:rsidRPr="008D0C77">
              <w:rPr>
                <w:b/>
                <w:i/>
                <w:sz w:val="18"/>
                <w:szCs w:val="18"/>
              </w:rPr>
              <w:t xml:space="preserve">115 </w:t>
            </w:r>
          </w:p>
        </w:tc>
        <w:tc>
          <w:tcPr>
            <w:tcW w:w="900" w:type="dxa"/>
          </w:tcPr>
          <w:p w14:paraId="2FF96B39" w14:textId="77777777" w:rsidR="0007684B" w:rsidRPr="008D0C77" w:rsidRDefault="0007684B" w:rsidP="001F5296">
            <w:pPr>
              <w:pStyle w:val="Default"/>
              <w:rPr>
                <w:b/>
                <w:i/>
                <w:sz w:val="18"/>
                <w:szCs w:val="18"/>
              </w:rPr>
            </w:pPr>
            <w:r w:rsidRPr="008D0C77">
              <w:rPr>
                <w:b/>
                <w:i/>
                <w:sz w:val="18"/>
                <w:szCs w:val="18"/>
              </w:rPr>
              <w:t xml:space="preserve">118 </w:t>
            </w:r>
          </w:p>
        </w:tc>
        <w:tc>
          <w:tcPr>
            <w:tcW w:w="1787" w:type="dxa"/>
          </w:tcPr>
          <w:p w14:paraId="0E933DDB" w14:textId="77777777" w:rsidR="0007684B" w:rsidRPr="008D0C77" w:rsidRDefault="0007684B" w:rsidP="001F5296">
            <w:pPr>
              <w:pStyle w:val="Default"/>
              <w:rPr>
                <w:b/>
                <w:i/>
                <w:sz w:val="18"/>
                <w:szCs w:val="18"/>
              </w:rPr>
            </w:pPr>
            <w:r w:rsidRPr="008D0C77">
              <w:rPr>
                <w:b/>
                <w:i/>
                <w:sz w:val="18"/>
                <w:szCs w:val="18"/>
              </w:rPr>
              <w:t xml:space="preserve">97.46% </w:t>
            </w:r>
          </w:p>
        </w:tc>
      </w:tr>
      <w:tr w:rsidR="0007684B" w14:paraId="35452E34" w14:textId="77777777" w:rsidTr="001F5296">
        <w:trPr>
          <w:trHeight w:val="134"/>
        </w:trPr>
        <w:tc>
          <w:tcPr>
            <w:tcW w:w="2713" w:type="dxa"/>
            <w:shd w:val="clear" w:color="auto" w:fill="D9D9D9" w:themeFill="background1" w:themeFillShade="D9"/>
          </w:tcPr>
          <w:p w14:paraId="5DB73B36" w14:textId="77777777" w:rsidR="0007684B" w:rsidRDefault="0007684B" w:rsidP="001F5296">
            <w:pPr>
              <w:pStyle w:val="Default"/>
              <w:rPr>
                <w:sz w:val="20"/>
                <w:szCs w:val="20"/>
              </w:rPr>
            </w:pPr>
          </w:p>
        </w:tc>
        <w:tc>
          <w:tcPr>
            <w:tcW w:w="3330" w:type="dxa"/>
            <w:shd w:val="clear" w:color="auto" w:fill="D9D9D9" w:themeFill="background1" w:themeFillShade="D9"/>
          </w:tcPr>
          <w:p w14:paraId="59676866" w14:textId="77777777" w:rsidR="0007684B" w:rsidRPr="00E66547" w:rsidRDefault="0007684B" w:rsidP="001F5296">
            <w:pPr>
              <w:pStyle w:val="Default"/>
              <w:rPr>
                <w:b/>
                <w:sz w:val="20"/>
                <w:szCs w:val="20"/>
              </w:rPr>
            </w:pPr>
            <w:r>
              <w:rPr>
                <w:b/>
                <w:sz w:val="20"/>
                <w:szCs w:val="20"/>
              </w:rPr>
              <w:t xml:space="preserve">OVERALL </w:t>
            </w:r>
            <w:r w:rsidRPr="00E66547">
              <w:rPr>
                <w:b/>
                <w:sz w:val="20"/>
                <w:szCs w:val="20"/>
              </w:rPr>
              <w:t xml:space="preserve">ALL </w:t>
            </w:r>
            <w:r>
              <w:rPr>
                <w:b/>
                <w:sz w:val="20"/>
                <w:szCs w:val="20"/>
              </w:rPr>
              <w:t xml:space="preserve">CATEGORIES &amp; </w:t>
            </w:r>
            <w:r w:rsidRPr="00E66547">
              <w:rPr>
                <w:b/>
                <w:sz w:val="20"/>
                <w:szCs w:val="20"/>
              </w:rPr>
              <w:t xml:space="preserve">FIELDS </w:t>
            </w:r>
          </w:p>
        </w:tc>
        <w:tc>
          <w:tcPr>
            <w:tcW w:w="900" w:type="dxa"/>
            <w:shd w:val="clear" w:color="auto" w:fill="D9D9D9" w:themeFill="background1" w:themeFillShade="D9"/>
          </w:tcPr>
          <w:p w14:paraId="6F1CEC77" w14:textId="77777777" w:rsidR="0007684B" w:rsidRDefault="0007684B" w:rsidP="001F5296">
            <w:pPr>
              <w:pStyle w:val="Default"/>
              <w:rPr>
                <w:sz w:val="20"/>
                <w:szCs w:val="20"/>
              </w:rPr>
            </w:pPr>
            <w:r>
              <w:rPr>
                <w:b/>
                <w:bCs/>
                <w:sz w:val="20"/>
                <w:szCs w:val="20"/>
              </w:rPr>
              <w:t xml:space="preserve">121,662 </w:t>
            </w:r>
          </w:p>
        </w:tc>
        <w:tc>
          <w:tcPr>
            <w:tcW w:w="900" w:type="dxa"/>
            <w:shd w:val="clear" w:color="auto" w:fill="D9D9D9" w:themeFill="background1" w:themeFillShade="D9"/>
          </w:tcPr>
          <w:p w14:paraId="43A88226" w14:textId="77777777" w:rsidR="0007684B" w:rsidRDefault="0007684B" w:rsidP="001F5296">
            <w:pPr>
              <w:pStyle w:val="Default"/>
              <w:rPr>
                <w:sz w:val="20"/>
                <w:szCs w:val="20"/>
              </w:rPr>
            </w:pPr>
            <w:r>
              <w:rPr>
                <w:b/>
                <w:bCs/>
                <w:sz w:val="20"/>
                <w:szCs w:val="20"/>
              </w:rPr>
              <w:t xml:space="preserve">127,087 </w:t>
            </w:r>
          </w:p>
        </w:tc>
        <w:tc>
          <w:tcPr>
            <w:tcW w:w="1787" w:type="dxa"/>
            <w:shd w:val="clear" w:color="auto" w:fill="D9D9D9" w:themeFill="background1" w:themeFillShade="D9"/>
          </w:tcPr>
          <w:p w14:paraId="3295BB74" w14:textId="77777777" w:rsidR="0007684B" w:rsidRDefault="0007684B" w:rsidP="001F5296">
            <w:pPr>
              <w:pStyle w:val="Default"/>
              <w:rPr>
                <w:sz w:val="20"/>
                <w:szCs w:val="20"/>
              </w:rPr>
            </w:pPr>
            <w:r>
              <w:rPr>
                <w:b/>
                <w:bCs/>
                <w:sz w:val="20"/>
                <w:szCs w:val="20"/>
              </w:rPr>
              <w:t xml:space="preserve">95.73% </w:t>
            </w:r>
          </w:p>
        </w:tc>
      </w:tr>
    </w:tbl>
    <w:p w14:paraId="3A0A4B4C" w14:textId="77777777" w:rsidR="0007684B" w:rsidRDefault="0007684B" w:rsidP="0007684B">
      <w:pPr>
        <w:autoSpaceDE w:val="0"/>
        <w:autoSpaceDN w:val="0"/>
        <w:adjustRightInd w:val="0"/>
        <w:spacing w:after="0" w:line="240" w:lineRule="auto"/>
        <w:rPr>
          <w:rFonts w:cstheme="minorHAnsi"/>
          <w:bCs/>
        </w:rPr>
      </w:pPr>
    </w:p>
    <w:p w14:paraId="5FDAB319" w14:textId="77777777" w:rsidR="003416BF" w:rsidRDefault="003416BF" w:rsidP="00092566">
      <w:pPr>
        <w:autoSpaceDE w:val="0"/>
        <w:autoSpaceDN w:val="0"/>
        <w:adjustRightInd w:val="0"/>
        <w:spacing w:after="0" w:line="240" w:lineRule="auto"/>
        <w:rPr>
          <w:rFonts w:cstheme="minorHAnsi"/>
          <w:bCs/>
        </w:rPr>
      </w:pPr>
    </w:p>
    <w:p w14:paraId="2BAE1F22" w14:textId="77777777" w:rsidR="003416BF" w:rsidRPr="00B45F26" w:rsidRDefault="003416BF" w:rsidP="003416BF">
      <w:pPr>
        <w:spacing w:after="0" w:line="240" w:lineRule="auto"/>
        <w:rPr>
          <w:rFonts w:ascii="Calibri" w:eastAsia="Calibri" w:hAnsi="Calibri" w:cs="Calibri"/>
          <w:b/>
          <w:u w:val="single"/>
        </w:rPr>
      </w:pPr>
      <w:r w:rsidRPr="00B45F26">
        <w:rPr>
          <w:rFonts w:ascii="Calibri" w:eastAsia="Calibri" w:hAnsi="Calibri" w:cs="Calibri"/>
          <w:b/>
          <w:u w:val="single"/>
        </w:rPr>
        <w:t xml:space="preserve">Empirical Validity </w:t>
      </w:r>
    </w:p>
    <w:p w14:paraId="51ED2F0C" w14:textId="77777777" w:rsidR="003416BF" w:rsidRPr="00B45F26" w:rsidRDefault="003416BF" w:rsidP="003416BF">
      <w:pPr>
        <w:spacing w:after="0" w:line="240" w:lineRule="auto"/>
        <w:rPr>
          <w:rFonts w:ascii="Calibri" w:eastAsia="Calibri" w:hAnsi="Calibri" w:cs="Calibri"/>
        </w:rPr>
      </w:pPr>
      <w:bookmarkStart w:id="13" w:name="table.-change-in-performance-categories-"/>
      <w:r w:rsidRPr="00B45F26">
        <w:rPr>
          <w:rFonts w:ascii="Calibri" w:eastAsia="Calibri" w:hAnsi="Calibri" w:cs="Calibri"/>
        </w:rPr>
        <w:t>The analysis was restricted to a sample of 989 STS participants who participated and received the measure in both time periods of July 2008 - June 2011 and July 2011 - June 2014. We first divided the participants into three equal-size groups (</w:t>
      </w:r>
      <w:proofErr w:type="spellStart"/>
      <w:r w:rsidRPr="00B45F26">
        <w:rPr>
          <w:rFonts w:ascii="Calibri" w:eastAsia="Calibri" w:hAnsi="Calibri" w:cs="Calibri"/>
        </w:rPr>
        <w:t>tertiles</w:t>
      </w:r>
      <w:proofErr w:type="spellEnd"/>
      <w:r w:rsidRPr="00B45F26">
        <w:rPr>
          <w:rFonts w:ascii="Calibri" w:eastAsia="Calibri" w:hAnsi="Calibri" w:cs="Calibri"/>
        </w:rPr>
        <w:t xml:space="preserve">) according to their earlier period performance as measured by estimated OR, and calculated the risk adjusted event rate in the later period for each of the groups. The results were 2.0%, 2.6%, 3.0% in three </w:t>
      </w:r>
      <w:proofErr w:type="spellStart"/>
      <w:r w:rsidRPr="00B45F26">
        <w:rPr>
          <w:rFonts w:ascii="Calibri" w:eastAsia="Calibri" w:hAnsi="Calibri" w:cs="Calibri"/>
        </w:rPr>
        <w:t>tertiles</w:t>
      </w:r>
      <w:proofErr w:type="spellEnd"/>
      <w:r w:rsidRPr="00B45F26">
        <w:rPr>
          <w:rFonts w:ascii="Calibri" w:eastAsia="Calibri" w:hAnsi="Calibri" w:cs="Calibri"/>
        </w:rPr>
        <w:t xml:space="preserve"> respectively, from lowest event rate to the highest event rate </w:t>
      </w:r>
      <w:proofErr w:type="spellStart"/>
      <w:r w:rsidRPr="00B45F26">
        <w:rPr>
          <w:rFonts w:ascii="Calibri" w:eastAsia="Calibri" w:hAnsi="Calibri" w:cs="Calibri"/>
        </w:rPr>
        <w:t>tertile</w:t>
      </w:r>
      <w:proofErr w:type="spellEnd"/>
      <w:r w:rsidRPr="00B45F26">
        <w:rPr>
          <w:rFonts w:ascii="Calibri" w:eastAsia="Calibri" w:hAnsi="Calibri" w:cs="Calibri"/>
        </w:rPr>
        <w:t>.</w:t>
      </w:r>
    </w:p>
    <w:p w14:paraId="1332B515" w14:textId="77777777" w:rsidR="003416BF" w:rsidRPr="00B45F26" w:rsidRDefault="003416BF" w:rsidP="003416BF">
      <w:pPr>
        <w:spacing w:after="0" w:line="240" w:lineRule="auto"/>
        <w:rPr>
          <w:rFonts w:ascii="Calibri" w:eastAsia="Calibri" w:hAnsi="Calibri" w:cs="Calibri"/>
        </w:rPr>
      </w:pPr>
    </w:p>
    <w:p w14:paraId="1B599251" w14:textId="77777777" w:rsidR="003416BF" w:rsidRPr="00B45F26" w:rsidRDefault="003416BF" w:rsidP="003416BF">
      <w:pPr>
        <w:spacing w:after="0" w:line="240" w:lineRule="auto"/>
        <w:rPr>
          <w:rFonts w:ascii="Calibri" w:eastAsia="Calibri" w:hAnsi="Calibri" w:cs="Calibri"/>
          <w:b/>
          <w:bCs/>
        </w:rPr>
      </w:pPr>
      <w:r w:rsidRPr="00B45F26">
        <w:rPr>
          <w:rFonts w:ascii="Calibri" w:eastAsia="Calibri" w:hAnsi="Calibri" w:cs="Calibri"/>
          <w:b/>
          <w:bCs/>
        </w:rPr>
        <w:t xml:space="preserve">Risk adjusted rates in later period by </w:t>
      </w:r>
      <w:proofErr w:type="spellStart"/>
      <w:r w:rsidRPr="00B45F26">
        <w:rPr>
          <w:rFonts w:ascii="Calibri" w:eastAsia="Calibri" w:hAnsi="Calibri" w:cs="Calibri"/>
          <w:b/>
          <w:bCs/>
        </w:rPr>
        <w:t>tertiles</w:t>
      </w:r>
      <w:proofErr w:type="spellEnd"/>
      <w:r w:rsidRPr="00B45F26">
        <w:rPr>
          <w:rFonts w:ascii="Calibri" w:eastAsia="Calibri" w:hAnsi="Calibri" w:cs="Calibri"/>
          <w:b/>
          <w:bCs/>
        </w:rPr>
        <w:t xml:space="preserve"> of estimated OR in the earlier period; lowest </w:t>
      </w:r>
      <w:proofErr w:type="spellStart"/>
      <w:r w:rsidRPr="00B45F26">
        <w:rPr>
          <w:rFonts w:ascii="Calibri" w:eastAsia="Calibri" w:hAnsi="Calibri" w:cs="Calibri"/>
          <w:b/>
          <w:bCs/>
        </w:rPr>
        <w:t>tertile</w:t>
      </w:r>
      <w:proofErr w:type="spellEnd"/>
      <w:r w:rsidRPr="00B45F26">
        <w:rPr>
          <w:rFonts w:ascii="Calibri" w:eastAsia="Calibri" w:hAnsi="Calibri" w:cs="Calibri"/>
          <w:b/>
          <w:bCs/>
        </w:rPr>
        <w:t xml:space="preserve"> = lowest OR from the earlier period. </w:t>
      </w:r>
    </w:p>
    <w:p w14:paraId="564EDCEE" w14:textId="77777777" w:rsidR="003416BF" w:rsidRPr="00B45F26" w:rsidRDefault="003416BF" w:rsidP="003416BF">
      <w:pPr>
        <w:spacing w:after="0" w:line="240" w:lineRule="auto"/>
        <w:rPr>
          <w:rFonts w:ascii="Calibri" w:eastAsia="Calibri" w:hAnsi="Calibri" w:cs="Calibri"/>
          <w:b/>
          <w:bCs/>
        </w:rPr>
      </w:pPr>
      <w:r w:rsidRPr="00B45F26">
        <w:rPr>
          <w:rFonts w:ascii="Calibri" w:eastAsia="Calibri" w:hAnsi="Calibri" w:cs="Calibri"/>
          <w:b/>
          <w:bCs/>
          <w:noProof/>
        </w:rPr>
        <w:drawing>
          <wp:inline distT="0" distB="0" distL="0" distR="0" wp14:anchorId="617C8A6A" wp14:editId="01D6F847">
            <wp:extent cx="4572000" cy="457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p w14:paraId="2A7E7672" w14:textId="77777777" w:rsidR="003416BF" w:rsidRPr="00B45F26" w:rsidRDefault="003416BF" w:rsidP="003416BF">
      <w:pPr>
        <w:spacing w:after="0" w:line="240" w:lineRule="auto"/>
        <w:rPr>
          <w:rFonts w:ascii="Calibri" w:eastAsia="Calibri" w:hAnsi="Calibri" w:cs="Calibri"/>
        </w:rPr>
      </w:pPr>
    </w:p>
    <w:p w14:paraId="5092C10A" w14:textId="77777777" w:rsidR="003416BF" w:rsidRPr="00B45F26" w:rsidRDefault="003416BF" w:rsidP="003416BF">
      <w:pPr>
        <w:spacing w:after="0" w:line="240" w:lineRule="auto"/>
        <w:rPr>
          <w:rFonts w:ascii="Calibri" w:eastAsia="Calibri" w:hAnsi="Calibri" w:cs="Calibri"/>
        </w:rPr>
      </w:pPr>
      <w:r w:rsidRPr="00B45F26">
        <w:rPr>
          <w:rFonts w:ascii="Calibri" w:eastAsia="Calibri" w:hAnsi="Calibri" w:cs="Calibri"/>
        </w:rPr>
        <w:t xml:space="preserve">We then repeated the same calculation by performance outlier status from the earlier period. The statistically worse-than-average group from the earlier period achieved a risk adjusted event rate of </w:t>
      </w:r>
      <w:r w:rsidRPr="00B45F26">
        <w:rPr>
          <w:rFonts w:ascii="Calibri" w:eastAsia="Calibri" w:hAnsi="Calibri" w:cs="Calibri"/>
        </w:rPr>
        <w:lastRenderedPageBreak/>
        <w:t>2.8% in the later period, and the better-than-average group from the earlier period had a risk adjusted rate of 1.1% in the later period.</w:t>
      </w:r>
    </w:p>
    <w:p w14:paraId="29047D5E" w14:textId="77777777" w:rsidR="003416BF" w:rsidRPr="00B45F26" w:rsidRDefault="003416BF" w:rsidP="003416BF">
      <w:pPr>
        <w:spacing w:after="0" w:line="240" w:lineRule="auto"/>
        <w:rPr>
          <w:rFonts w:ascii="Calibri" w:eastAsia="Calibri" w:hAnsi="Calibri" w:cs="Calibri"/>
          <w:b/>
          <w:bCs/>
        </w:rPr>
      </w:pPr>
      <w:r w:rsidRPr="00B45F26">
        <w:rPr>
          <w:rFonts w:ascii="Calibri" w:eastAsia="Calibri" w:hAnsi="Calibri" w:cs="Calibri"/>
          <w:b/>
          <w:bCs/>
        </w:rPr>
        <w:t xml:space="preserve">Risk adjusted rates in later period by performance groups in the earlier period; low performance = rates statistically significantly </w:t>
      </w:r>
      <w:r w:rsidRPr="00B45F26">
        <w:rPr>
          <w:rFonts w:ascii="Calibri" w:eastAsia="Calibri" w:hAnsi="Calibri" w:cs="Calibri"/>
          <w:b/>
          <w:bCs/>
          <w:u w:val="single"/>
        </w:rPr>
        <w:t>higher</w:t>
      </w:r>
      <w:r w:rsidRPr="00B45F26">
        <w:rPr>
          <w:rFonts w:ascii="Calibri" w:eastAsia="Calibri" w:hAnsi="Calibri" w:cs="Calibri"/>
          <w:b/>
          <w:bCs/>
        </w:rPr>
        <w:t xml:space="preserve"> than average in the earlier period. </w:t>
      </w:r>
      <w:r w:rsidRPr="00B45F26">
        <w:rPr>
          <w:rFonts w:ascii="Calibri" w:eastAsia="Calibri" w:hAnsi="Calibri" w:cs="Calibri"/>
          <w:b/>
          <w:bCs/>
          <w:noProof/>
        </w:rPr>
        <w:drawing>
          <wp:inline distT="0" distB="0" distL="0" distR="0" wp14:anchorId="2EFF6142" wp14:editId="1642F3ED">
            <wp:extent cx="4572000" cy="457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p>
    <w:bookmarkEnd w:id="13"/>
    <w:p w14:paraId="2C4A45BB" w14:textId="77777777" w:rsidR="003416BF" w:rsidRPr="008B63CD" w:rsidRDefault="003416BF" w:rsidP="003416BF">
      <w:pPr>
        <w:spacing w:after="0" w:line="240" w:lineRule="auto"/>
        <w:rPr>
          <w:rFonts w:ascii="Calibri" w:eastAsia="Calibri" w:hAnsi="Calibri" w:cs="Calibri"/>
          <w:b/>
          <w:highlight w:val="yellow"/>
        </w:rPr>
      </w:pPr>
    </w:p>
    <w:p w14:paraId="3861F4D2" w14:textId="77777777" w:rsidR="003416BF" w:rsidRDefault="003416BF" w:rsidP="003416BF">
      <w:pPr>
        <w:spacing w:after="0" w:line="240" w:lineRule="auto"/>
      </w:pPr>
      <w:r w:rsidRPr="00B45F26">
        <w:rPr>
          <w:rFonts w:ascii="Calibri" w:eastAsia="Calibri" w:hAnsi="Calibri" w:cs="Calibri"/>
          <w:b/>
          <w:u w:val="single"/>
        </w:rPr>
        <w:t>Face Validity</w:t>
      </w:r>
      <w:r w:rsidRPr="00B45F26">
        <w:rPr>
          <w:rFonts w:ascii="Calibri" w:eastAsia="Calibri" w:hAnsi="Calibri" w:cs="Calibri"/>
          <w:u w:val="single"/>
        </w:rPr>
        <w:cr/>
      </w:r>
      <w:r>
        <w:t>STS participants deemed high performers by this measure have (on average) lower risk adjusted rates of operative mortality. Thus, differences in performance were clinically meaningful as well as statistically significant. This is illustrated in the figure below using data from July 2011 to June 2014. Compared to participants who were deemed as having lower than average performance, those with better-than-average performance had lower risk adjusted operative mortality (0.5% vs. 8.5%)</w:t>
      </w:r>
      <w:proofErr w:type="gramStart"/>
      <w:r>
        <w:t>.</w:t>
      </w:r>
      <w:proofErr w:type="gramEnd"/>
    </w:p>
    <w:p w14:paraId="20F9E69F" w14:textId="77777777" w:rsidR="003416BF" w:rsidRPr="008B63CD" w:rsidRDefault="003416BF" w:rsidP="003416BF">
      <w:pPr>
        <w:spacing w:after="0" w:line="240" w:lineRule="auto"/>
        <w:rPr>
          <w:rFonts w:ascii="Calibri" w:eastAsia="Calibri" w:hAnsi="Calibri" w:cs="Calibri"/>
          <w:highlight w:val="yellow"/>
        </w:rPr>
      </w:pPr>
    </w:p>
    <w:p w14:paraId="2E111C6F" w14:textId="77777777" w:rsidR="003416BF" w:rsidRPr="00B45F26" w:rsidRDefault="003416BF" w:rsidP="003416BF">
      <w:pPr>
        <w:autoSpaceDE w:val="0"/>
        <w:autoSpaceDN w:val="0"/>
        <w:adjustRightInd w:val="0"/>
        <w:spacing w:after="0" w:line="240" w:lineRule="auto"/>
        <w:rPr>
          <w:rFonts w:cstheme="minorHAnsi"/>
          <w:bCs/>
        </w:rPr>
      </w:pPr>
      <w:r>
        <w:rPr>
          <w:noProof/>
        </w:rPr>
        <w:lastRenderedPageBreak/>
        <w:drawing>
          <wp:inline distT="0" distB="0" distL="0" distR="0" wp14:anchorId="21949880" wp14:editId="5CAB3253">
            <wp:extent cx="4133850" cy="4133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850" cy="4133850"/>
                    </a:xfrm>
                    <a:prstGeom prst="rect">
                      <a:avLst/>
                    </a:prstGeom>
                    <a:noFill/>
                    <a:ln>
                      <a:noFill/>
                    </a:ln>
                  </pic:spPr>
                </pic:pic>
              </a:graphicData>
            </a:graphic>
          </wp:inline>
        </w:drawing>
      </w:r>
      <w:r w:rsidRPr="008B63CD">
        <w:rPr>
          <w:rFonts w:ascii="Calibri" w:eastAsia="Calibri" w:hAnsi="Calibri" w:cs="Calibri"/>
          <w:bCs/>
          <w:highlight w:val="yellow"/>
        </w:rPr>
        <w:br/>
      </w:r>
      <w:r w:rsidRPr="00B45F26">
        <w:rPr>
          <w:rFonts w:cstheme="minorHAnsi"/>
          <w:bCs/>
        </w:rPr>
        <w:t>Low performance = high rate; high performance = low rate</w:t>
      </w:r>
    </w:p>
    <w:p w14:paraId="2DE9C3CB" w14:textId="77777777" w:rsidR="003416BF" w:rsidRDefault="003416BF" w:rsidP="00092566">
      <w:pPr>
        <w:autoSpaceDE w:val="0"/>
        <w:autoSpaceDN w:val="0"/>
        <w:adjustRightInd w:val="0"/>
        <w:spacing w:after="0" w:line="240" w:lineRule="auto"/>
        <w:rPr>
          <w:rFonts w:cstheme="minorHAnsi"/>
          <w:bCs/>
        </w:rPr>
      </w:pPr>
    </w:p>
    <w:p w14:paraId="2D43F2A1" w14:textId="77777777" w:rsidR="003416BF"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35E984B9" w14:textId="77777777" w:rsidR="003416BF" w:rsidRDefault="003416BF" w:rsidP="00DB3627">
      <w:pPr>
        <w:autoSpaceDE w:val="0"/>
        <w:autoSpaceDN w:val="0"/>
        <w:adjustRightInd w:val="0"/>
        <w:spacing w:after="0" w:line="240" w:lineRule="auto"/>
        <w:rPr>
          <w:rFonts w:cstheme="minorHAnsi"/>
          <w:bCs/>
        </w:rPr>
      </w:pPr>
    </w:p>
    <w:p w14:paraId="5A958A0B" w14:textId="77777777" w:rsidR="003416BF" w:rsidRPr="00B45F26" w:rsidRDefault="003416BF" w:rsidP="003416BF">
      <w:pPr>
        <w:autoSpaceDE w:val="0"/>
        <w:autoSpaceDN w:val="0"/>
        <w:adjustRightInd w:val="0"/>
        <w:spacing w:after="0" w:line="240" w:lineRule="auto"/>
        <w:rPr>
          <w:rFonts w:cstheme="minorHAnsi"/>
          <w:bCs/>
        </w:rPr>
      </w:pPr>
      <w:r w:rsidRPr="00B45F26">
        <w:rPr>
          <w:rFonts w:cstheme="minorHAnsi"/>
          <w:bCs/>
        </w:rPr>
        <w:t>The test results show that the measure assesses performance as designed, and that the past measure can be used to predict future performance. Together with face value, they support the validity of the measure.</w:t>
      </w:r>
    </w:p>
    <w:p w14:paraId="0CABCFDF" w14:textId="35DDA3DC"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4F6AC6F2"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3416BF">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2F6D47F9" w14:textId="77777777" w:rsidR="00B60E2C"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0CABCFE4" w14:textId="51FEB3B2" w:rsidR="00833325" w:rsidRPr="00B60E2C" w:rsidRDefault="00B60E2C" w:rsidP="00DB3627">
      <w:pPr>
        <w:autoSpaceDE w:val="0"/>
        <w:autoSpaceDN w:val="0"/>
        <w:adjustRightInd w:val="0"/>
        <w:spacing w:after="0" w:line="240" w:lineRule="auto"/>
        <w:rPr>
          <w:rFonts w:cstheme="minorHAnsi"/>
          <w:bCs/>
        </w:rPr>
      </w:pPr>
      <w:r w:rsidRPr="00C27E7C">
        <w:rPr>
          <w:rFonts w:ascii="Calibri" w:eastAsia="Calibri" w:hAnsi="Calibri" w:cs="Calibri"/>
        </w:rPr>
        <w:t>N/A</w:t>
      </w:r>
      <w:r w:rsidR="00833325" w:rsidRPr="00A25024">
        <w:rPr>
          <w:rFonts w:cstheme="minorHAnsi"/>
          <w:bCs/>
        </w:rP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340875C"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B60E2C" w:rsidRPr="00C27E7C">
        <w:rPr>
          <w:rFonts w:ascii="Calibri" w:eastAsia="Calibri" w:hAnsi="Calibri" w:cs="Calibri"/>
        </w:rPr>
        <w:t>N/A</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4D95AA24" w:rsidR="007422FD" w:rsidRPr="00A25024" w:rsidRDefault="00092566" w:rsidP="00DB3627">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B60E2C" w:rsidRPr="00C27E7C">
        <w:rPr>
          <w:rFonts w:ascii="Calibri" w:eastAsia="Calibri" w:hAnsi="Calibri" w:cs="Calibri"/>
        </w:rPr>
        <w:t>N/A</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4" w:name="section2b4"/>
      <w:bookmarkEnd w:id="1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2171F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51533322" w:rsidR="00743E46" w:rsidRPr="005232D6" w:rsidRDefault="002171F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B60E2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Fonts w:cstheme="minorHAnsi"/>
            <w:bCs/>
          </w:rPr>
          <w:id w:val="309760327"/>
          <w:text/>
        </w:sdtPr>
        <w:sdtEndPr/>
        <w:sdtContent>
          <w:r w:rsidR="00CE5532" w:rsidRPr="00CE5532">
            <w:rPr>
              <w:rFonts w:cstheme="minorHAnsi"/>
              <w:bCs/>
            </w:rPr>
            <w:t>37</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2171F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2171F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b/>
          </w:rPr>
          <w:id w:val="-1471512333"/>
          <w:showingPlcHdr/>
          <w:text/>
        </w:sdtPr>
        <w:sdtEndPr>
          <w:rPr>
            <w:rStyle w:val="DefaultParagraphFont"/>
            <w:rFonts w:cstheme="minorHAnsi"/>
            <w:bCs/>
            <w:color w:val="auto"/>
          </w:rPr>
        </w:sdtEndPr>
        <w:sdtContent>
          <w:r w:rsidR="00E562C0" w:rsidRPr="00B60E2C">
            <w:rPr>
              <w:rStyle w:val="PlaceholderText"/>
              <w:b/>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3CE84E6A" w14:textId="37151B44" w:rsidR="002171FB" w:rsidRDefault="000B7D57" w:rsidP="002171FB">
      <w:pPr>
        <w:autoSpaceDE w:val="0"/>
        <w:autoSpaceDN w:val="0"/>
        <w:adjustRightInd w:val="0"/>
        <w:spacing w:after="0" w:line="240" w:lineRule="auto"/>
        <w:rPr>
          <w:rFonts w:cstheme="minorHAnsi"/>
          <w:bCs/>
        </w:rPr>
      </w:pPr>
      <w:r w:rsidRPr="002171FB">
        <w:rPr>
          <w:rFonts w:cstheme="minorHAnsi"/>
          <w:b/>
          <w:bCs/>
        </w:rPr>
        <w:t>2b</w:t>
      </w:r>
      <w:r w:rsidR="009C7513" w:rsidRPr="002171FB">
        <w:rPr>
          <w:rFonts w:cstheme="minorHAnsi"/>
          <w:b/>
          <w:bCs/>
        </w:rPr>
        <w:t>3</w:t>
      </w:r>
      <w:r w:rsidRPr="002171FB">
        <w:rPr>
          <w:rFonts w:cstheme="minorHAnsi"/>
          <w:b/>
          <w:bCs/>
        </w:rPr>
        <w:t xml:space="preserve">.1.1 </w:t>
      </w:r>
      <w:r w:rsidR="00F34FAB" w:rsidRPr="002171FB">
        <w:rPr>
          <w:rFonts w:ascii="Calibri" w:eastAsia="MS Mincho" w:hAnsi="Calibri" w:cs="Calibri"/>
          <w:b/>
          <w:bCs/>
        </w:rPr>
        <w:t>If using a statistical risk model, provide detailed risk model specifications, including the risk model method, risk factors, coefficients, equations, codes with descriptors, and definitions.</w:t>
      </w:r>
      <w:r w:rsidR="00F34FAB" w:rsidRPr="00450C58">
        <w:rPr>
          <w:rFonts w:ascii="Calibri" w:eastAsia="MS Mincho" w:hAnsi="Calibri" w:cs="Calibri"/>
          <w:b/>
          <w:bCs/>
        </w:rPr>
        <w:t xml:space="preserve"> </w:t>
      </w:r>
    </w:p>
    <w:p w14:paraId="3FC3C29D" w14:textId="77777777" w:rsidR="002171FB" w:rsidRDefault="002171FB" w:rsidP="002171FB">
      <w:pPr>
        <w:autoSpaceDE w:val="0"/>
        <w:autoSpaceDN w:val="0"/>
        <w:adjustRightInd w:val="0"/>
        <w:spacing w:after="0" w:line="240" w:lineRule="auto"/>
        <w:rPr>
          <w:rFonts w:cstheme="minorHAnsi"/>
          <w:bCs/>
        </w:rPr>
      </w:pPr>
    </w:p>
    <w:p w14:paraId="33C06778" w14:textId="77777777" w:rsidR="002171FB" w:rsidRDefault="002171FB" w:rsidP="002171FB">
      <w:pPr>
        <w:autoSpaceDE w:val="0"/>
        <w:autoSpaceDN w:val="0"/>
        <w:adjustRightInd w:val="0"/>
        <w:spacing w:after="0" w:line="240" w:lineRule="auto"/>
        <w:rPr>
          <w:rFonts w:cstheme="minorHAnsi"/>
          <w:bCs/>
        </w:rPr>
      </w:pPr>
      <w:r>
        <w:rPr>
          <w:rFonts w:cstheme="minorHAnsi"/>
          <w:bCs/>
        </w:rPr>
        <w:t xml:space="preserve">This information is provided in </w:t>
      </w:r>
      <w:r w:rsidRPr="00105F11">
        <w:rPr>
          <w:rFonts w:cstheme="minorHAnsi"/>
          <w:b/>
          <w:bCs/>
        </w:rPr>
        <w:t xml:space="preserve">2b3.3a </w:t>
      </w:r>
      <w:r w:rsidRPr="00105F11">
        <w:rPr>
          <w:rFonts w:cstheme="minorHAnsi"/>
          <w:bCs/>
        </w:rPr>
        <w:t>and</w:t>
      </w:r>
      <w:r w:rsidRPr="00105F11">
        <w:rPr>
          <w:rFonts w:cstheme="minorHAnsi"/>
          <w:b/>
          <w:bCs/>
        </w:rPr>
        <w:t xml:space="preserve"> 2b3.4a</w:t>
      </w:r>
      <w:r>
        <w:rPr>
          <w:rFonts w:cstheme="minorHAnsi"/>
          <w:bCs/>
        </w:rPr>
        <w:t xml:space="preserve"> below, as well as:</w:t>
      </w:r>
      <w:bookmarkStart w:id="15" w:name="_GoBack"/>
      <w:bookmarkEnd w:id="15"/>
    </w:p>
    <w:p w14:paraId="774E3544" w14:textId="77777777" w:rsidR="002171FB" w:rsidRDefault="002171FB" w:rsidP="002171FB">
      <w:pPr>
        <w:autoSpaceDE w:val="0"/>
        <w:autoSpaceDN w:val="0"/>
        <w:adjustRightInd w:val="0"/>
        <w:spacing w:after="0" w:line="240" w:lineRule="auto"/>
        <w:rPr>
          <w:rFonts w:cstheme="minorHAnsi"/>
          <w:bCs/>
        </w:rPr>
      </w:pPr>
    </w:p>
    <w:p w14:paraId="540DE2BE" w14:textId="0E5E6745" w:rsidR="002171FB" w:rsidRDefault="002171FB" w:rsidP="002171FB">
      <w:pPr>
        <w:autoSpaceDE w:val="0"/>
        <w:autoSpaceDN w:val="0"/>
        <w:adjustRightInd w:val="0"/>
        <w:spacing w:after="0" w:line="240" w:lineRule="auto"/>
        <w:rPr>
          <w:rFonts w:ascii="Calibri" w:eastAsia="Times New Roman" w:hAnsi="Calibri" w:cs="Calibri"/>
        </w:rPr>
      </w:pPr>
      <w:r w:rsidRPr="00EC5E68">
        <w:rPr>
          <w:rFonts w:ascii="Calibri" w:eastAsia="Times New Roman" w:hAnsi="Calibri" w:cs="Calibri"/>
        </w:rPr>
        <w:t xml:space="preserve">Shahian DM, O'Brien SM, Filardo G, Ferraris VA, et al.  The Society of Thoracic Surgeons 2008 cardiac surgery risk models: part 1--coronary artery bypass grafting surgery. Ann </w:t>
      </w:r>
      <w:proofErr w:type="spellStart"/>
      <w:r w:rsidRPr="00EC5E68">
        <w:rPr>
          <w:rFonts w:ascii="Calibri" w:eastAsia="Times New Roman" w:hAnsi="Calibri" w:cs="Calibri"/>
        </w:rPr>
        <w:t>Thorac</w:t>
      </w:r>
      <w:proofErr w:type="spellEnd"/>
      <w:r w:rsidRPr="00EC5E68">
        <w:rPr>
          <w:rFonts w:ascii="Calibri" w:eastAsia="Times New Roman" w:hAnsi="Calibri" w:cs="Calibri"/>
        </w:rPr>
        <w:t xml:space="preserve"> Surg. 2009 Jul</w:t>
      </w:r>
      <w:proofErr w:type="gramStart"/>
      <w:r w:rsidRPr="00EC5E68">
        <w:rPr>
          <w:rFonts w:ascii="Calibri" w:eastAsia="Times New Roman" w:hAnsi="Calibri" w:cs="Calibri"/>
        </w:rPr>
        <w:t>;88</w:t>
      </w:r>
      <w:proofErr w:type="gramEnd"/>
      <w:r w:rsidRPr="00EC5E68">
        <w:rPr>
          <w:rFonts w:ascii="Calibri" w:eastAsia="Times New Roman" w:hAnsi="Calibri" w:cs="Calibri"/>
        </w:rPr>
        <w:t xml:space="preserve">(1 </w:t>
      </w:r>
      <w:proofErr w:type="spellStart"/>
      <w:r w:rsidRPr="00EC5E68">
        <w:rPr>
          <w:rFonts w:ascii="Calibri" w:eastAsia="Times New Roman" w:hAnsi="Calibri" w:cs="Calibri"/>
        </w:rPr>
        <w:t>Suppl</w:t>
      </w:r>
      <w:proofErr w:type="spellEnd"/>
      <w:r w:rsidRPr="00EC5E68">
        <w:rPr>
          <w:rFonts w:ascii="Calibri" w:eastAsia="Times New Roman" w:hAnsi="Calibri" w:cs="Calibri"/>
        </w:rPr>
        <w:t>):S2-22.</w:t>
      </w:r>
    </w:p>
    <w:p w14:paraId="56AC7564" w14:textId="77777777" w:rsidR="002171FB" w:rsidRPr="002171FB" w:rsidRDefault="002171FB" w:rsidP="002171FB">
      <w:pPr>
        <w:autoSpaceDE w:val="0"/>
        <w:autoSpaceDN w:val="0"/>
        <w:adjustRightInd w:val="0"/>
        <w:spacing w:after="0" w:line="240" w:lineRule="auto"/>
        <w:rPr>
          <w:rFonts w:cstheme="minorHAnsi"/>
          <w:bCs/>
        </w:rPr>
      </w:pPr>
    </w:p>
    <w:p w14:paraId="65B8EC67" w14:textId="77777777" w:rsidR="00CE5B54" w:rsidRDefault="009C7513" w:rsidP="00CE5B54">
      <w:pPr>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129AA640" w14:textId="02520689" w:rsidR="00CE5B54" w:rsidRPr="00CE5B54" w:rsidRDefault="00CE5B54" w:rsidP="00CE5B54">
      <w:pPr>
        <w:rPr>
          <w:rFonts w:cs="Calibri"/>
          <w:bCs/>
        </w:rPr>
      </w:pPr>
      <w:r w:rsidRPr="00434580">
        <w:rPr>
          <w:rFonts w:cstheme="minorHAnsi"/>
          <w:bCs/>
        </w:rPr>
        <w:t>N/A</w:t>
      </w:r>
    </w:p>
    <w:p w14:paraId="26D8BD3A" w14:textId="77777777" w:rsidR="00CE5B54"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5DE693D4" w14:textId="77777777" w:rsidR="00CE5B54" w:rsidRDefault="00CE5B54" w:rsidP="00CE5B54">
      <w:pPr>
        <w:spacing w:after="0" w:line="240" w:lineRule="auto"/>
        <w:rPr>
          <w:rFonts w:ascii="Calibri" w:eastAsia="Calibri" w:hAnsi="Calibri" w:cs="Calibri"/>
        </w:rPr>
      </w:pPr>
      <w:r w:rsidRPr="00434580">
        <w:rPr>
          <w:rFonts w:ascii="Calibri" w:eastAsia="Calibri" w:hAnsi="Calibri" w:cs="Calibri"/>
        </w:rPr>
        <w:t xml:space="preserve">The details of risk adjustment model development were published in 2009. The list of candidate risk predictors were </w:t>
      </w:r>
      <w:r>
        <w:rPr>
          <w:rFonts w:ascii="Calibri" w:eastAsia="Calibri" w:hAnsi="Calibri" w:cs="Calibri"/>
        </w:rPr>
        <w:t>selected</w:t>
      </w:r>
      <w:r w:rsidRPr="00434580">
        <w:rPr>
          <w:rFonts w:ascii="Calibri" w:eastAsia="Calibri" w:hAnsi="Calibri" w:cs="Calibri"/>
        </w:rPr>
        <w:t xml:space="preserve"> by </w:t>
      </w:r>
      <w:r>
        <w:rPr>
          <w:rFonts w:ascii="Calibri" w:eastAsia="Calibri" w:hAnsi="Calibri" w:cs="Calibri"/>
        </w:rPr>
        <w:t xml:space="preserve">a </w:t>
      </w:r>
      <w:r w:rsidRPr="00434580">
        <w:rPr>
          <w:rFonts w:ascii="Calibri" w:eastAsia="Calibri" w:hAnsi="Calibri" w:cs="Calibri"/>
        </w:rPr>
        <w:t>surgeon panel based on prior research and clinical expertise. Age, sex, body surface area, and month of surgery were forced into each model. Other variables were selected in a stepwise fashion using a significance criterion of 0.05 for entry and removal. This criterion was less stringent than that employed in development of the CABG models, because the sample size in the former was so much larger than that which was used for the valve models.</w:t>
      </w:r>
    </w:p>
    <w:p w14:paraId="71C20BFF" w14:textId="77777777" w:rsidR="00CE5B54" w:rsidRPr="008B63CD" w:rsidRDefault="00CE5B54" w:rsidP="00CE5B54">
      <w:pPr>
        <w:spacing w:after="0" w:line="240" w:lineRule="auto"/>
        <w:rPr>
          <w:rFonts w:ascii="Calibri" w:eastAsia="Calibri" w:hAnsi="Calibri" w:cs="Calibri"/>
          <w:i/>
          <w:highlight w:val="yellow"/>
        </w:rPr>
      </w:pPr>
    </w:p>
    <w:p w14:paraId="3C5329A0" w14:textId="77777777" w:rsidR="00CE5B54" w:rsidRDefault="00CE5B54" w:rsidP="00CE5B54">
      <w:pPr>
        <w:autoSpaceDE w:val="0"/>
        <w:autoSpaceDN w:val="0"/>
        <w:adjustRightInd w:val="0"/>
        <w:spacing w:after="0" w:line="240" w:lineRule="auto"/>
        <w:rPr>
          <w:rFonts w:ascii="Calibri" w:eastAsia="Times New Roman" w:hAnsi="Calibri" w:cs="Calibri"/>
        </w:rPr>
      </w:pPr>
      <w:r>
        <w:rPr>
          <w:rFonts w:ascii="Calibri" w:eastAsia="Times New Roman" w:hAnsi="Calibri" w:cs="Calibri"/>
        </w:rPr>
        <w:t>O</w:t>
      </w:r>
      <w:r w:rsidRPr="00434580">
        <w:rPr>
          <w:rFonts w:ascii="Calibri" w:eastAsia="Times New Roman" w:hAnsi="Calibri" w:cs="Calibri"/>
        </w:rPr>
        <w:t xml:space="preserve">'Brien SM, Shahian DM, Filardo G, Ferraris VA, </w:t>
      </w:r>
      <w:proofErr w:type="spellStart"/>
      <w:r w:rsidRPr="00434580">
        <w:rPr>
          <w:rFonts w:ascii="Calibri" w:eastAsia="Times New Roman" w:hAnsi="Calibri" w:cs="Calibri"/>
        </w:rPr>
        <w:t>Haan</w:t>
      </w:r>
      <w:proofErr w:type="spellEnd"/>
      <w:r w:rsidRPr="00434580">
        <w:rPr>
          <w:rFonts w:ascii="Calibri" w:eastAsia="Times New Roman" w:hAnsi="Calibri" w:cs="Calibri"/>
        </w:rPr>
        <w:t xml:space="preserve"> CK, Rich JB, Normand SL, DeLong ER, </w:t>
      </w:r>
      <w:proofErr w:type="spellStart"/>
      <w:r w:rsidRPr="00434580">
        <w:rPr>
          <w:rFonts w:ascii="Calibri" w:eastAsia="Times New Roman" w:hAnsi="Calibri" w:cs="Calibri"/>
        </w:rPr>
        <w:t>Shewan</w:t>
      </w:r>
      <w:proofErr w:type="spellEnd"/>
      <w:r w:rsidRPr="00434580">
        <w:rPr>
          <w:rFonts w:ascii="Calibri" w:eastAsia="Times New Roman" w:hAnsi="Calibri" w:cs="Calibri"/>
        </w:rPr>
        <w:t xml:space="preserve"> CM, </w:t>
      </w:r>
      <w:proofErr w:type="spellStart"/>
      <w:r w:rsidRPr="00434580">
        <w:rPr>
          <w:rFonts w:ascii="Calibri" w:eastAsia="Times New Roman" w:hAnsi="Calibri" w:cs="Calibri"/>
        </w:rPr>
        <w:t>Dokholyan</w:t>
      </w:r>
      <w:proofErr w:type="spellEnd"/>
      <w:r w:rsidRPr="00434580">
        <w:rPr>
          <w:rFonts w:ascii="Calibri" w:eastAsia="Times New Roman" w:hAnsi="Calibri" w:cs="Calibri"/>
        </w:rPr>
        <w:t xml:space="preserve"> RS, Peterson ED, Edwards FH, Anderson RP. The Society of Thoracic Surgeons 2008 cardiac surgery risk models: part 2--isolated valve surgery. Ann </w:t>
      </w:r>
      <w:proofErr w:type="spellStart"/>
      <w:r w:rsidRPr="00434580">
        <w:rPr>
          <w:rFonts w:ascii="Calibri" w:eastAsia="Times New Roman" w:hAnsi="Calibri" w:cs="Calibri"/>
        </w:rPr>
        <w:t>Thorac</w:t>
      </w:r>
      <w:proofErr w:type="spellEnd"/>
      <w:r w:rsidRPr="00434580">
        <w:rPr>
          <w:rFonts w:ascii="Calibri" w:eastAsia="Times New Roman" w:hAnsi="Calibri" w:cs="Calibri"/>
        </w:rPr>
        <w:t xml:space="preserve"> </w:t>
      </w:r>
      <w:proofErr w:type="spellStart"/>
      <w:r w:rsidRPr="00434580">
        <w:rPr>
          <w:rFonts w:ascii="Calibri" w:eastAsia="Times New Roman" w:hAnsi="Calibri" w:cs="Calibri"/>
        </w:rPr>
        <w:t>Surg</w:t>
      </w:r>
      <w:proofErr w:type="spellEnd"/>
      <w:r w:rsidRPr="00434580">
        <w:rPr>
          <w:rFonts w:ascii="Calibri" w:eastAsia="Times New Roman" w:hAnsi="Calibri" w:cs="Calibri"/>
        </w:rPr>
        <w:t xml:space="preserve"> 2009 Jul</w:t>
      </w:r>
      <w:proofErr w:type="gramStart"/>
      <w:r w:rsidRPr="00434580">
        <w:rPr>
          <w:rFonts w:ascii="Calibri" w:eastAsia="Times New Roman" w:hAnsi="Calibri" w:cs="Calibri"/>
        </w:rPr>
        <w:t>;88</w:t>
      </w:r>
      <w:proofErr w:type="gramEnd"/>
      <w:r w:rsidRPr="00434580">
        <w:rPr>
          <w:rFonts w:ascii="Calibri" w:eastAsia="Times New Roman" w:hAnsi="Calibri" w:cs="Calibri"/>
        </w:rPr>
        <w:t xml:space="preserve">(1 </w:t>
      </w:r>
      <w:proofErr w:type="spellStart"/>
      <w:r w:rsidRPr="00434580">
        <w:rPr>
          <w:rFonts w:ascii="Calibri" w:eastAsia="Times New Roman" w:hAnsi="Calibri" w:cs="Calibri"/>
        </w:rPr>
        <w:t>Suppl</w:t>
      </w:r>
      <w:proofErr w:type="spellEnd"/>
      <w:r w:rsidRPr="00434580">
        <w:rPr>
          <w:rFonts w:ascii="Calibri" w:eastAsia="Times New Roman" w:hAnsi="Calibri" w:cs="Calibri"/>
        </w:rPr>
        <w:t>):S23-42.</w:t>
      </w:r>
    </w:p>
    <w:p w14:paraId="5D70BFDB" w14:textId="77777777" w:rsidR="00CE5B54" w:rsidRPr="008B63CD" w:rsidRDefault="00CE5B54" w:rsidP="00CE5B54">
      <w:pPr>
        <w:autoSpaceDE w:val="0"/>
        <w:autoSpaceDN w:val="0"/>
        <w:adjustRightInd w:val="0"/>
        <w:spacing w:after="0" w:line="240" w:lineRule="auto"/>
        <w:rPr>
          <w:rFonts w:ascii="Calibri" w:eastAsia="Calibri" w:hAnsi="Calibri" w:cs="Calibri"/>
          <w:bCs/>
          <w:highlight w:val="yellow"/>
        </w:rPr>
      </w:pPr>
    </w:p>
    <w:p w14:paraId="497D2181" w14:textId="77777777" w:rsidR="00CE5B54" w:rsidRDefault="00CE5B54" w:rsidP="00CE5B54">
      <w:pPr>
        <w:autoSpaceDE w:val="0"/>
        <w:autoSpaceDN w:val="0"/>
        <w:adjustRightInd w:val="0"/>
        <w:spacing w:after="0" w:line="240" w:lineRule="auto"/>
        <w:rPr>
          <w:rFonts w:eastAsia="Times New Roman"/>
        </w:rPr>
      </w:pPr>
      <w:r w:rsidRPr="00374F4A">
        <w:rPr>
          <w:rFonts w:eastAsia="Times New Roman"/>
        </w:rPr>
        <w:t xml:space="preserve">The definitions of all the variables in the final 2008 </w:t>
      </w:r>
      <w:r>
        <w:rPr>
          <w:rFonts w:eastAsia="Times New Roman"/>
        </w:rPr>
        <w:t>isolated valve surgery models</w:t>
      </w:r>
      <w:r w:rsidRPr="00374F4A">
        <w:rPr>
          <w:rFonts w:eastAsia="Times New Roman"/>
        </w:rPr>
        <w:t xml:space="preserve"> are provided below.  (</w:t>
      </w:r>
      <w:r w:rsidRPr="00434580">
        <w:rPr>
          <w:rFonts w:eastAsia="Times New Roman"/>
        </w:rPr>
        <w:t>Note not all were included in the final model for this measure.)</w:t>
      </w:r>
    </w:p>
    <w:p w14:paraId="607B2FBF" w14:textId="77777777" w:rsidR="00CE5B54" w:rsidRPr="00434580" w:rsidRDefault="00CE5B54" w:rsidP="00CE5B54">
      <w:pPr>
        <w:autoSpaceDE w:val="0"/>
        <w:autoSpaceDN w:val="0"/>
        <w:adjustRightInd w:val="0"/>
        <w:spacing w:after="0" w:line="240" w:lineRule="auto"/>
        <w:rPr>
          <w:rFonts w:ascii="Calibri" w:eastAsia="Calibri" w:hAnsi="Calibri" w:cs="Calibri"/>
          <w:bCs/>
        </w:rPr>
      </w:pPr>
    </w:p>
    <w:tbl>
      <w:tblPr>
        <w:tblW w:w="9576" w:type="dxa"/>
        <w:tblInd w:w="108" w:type="dxa"/>
        <w:tblBorders>
          <w:top w:val="single" w:sz="4" w:space="0" w:color="000000"/>
          <w:bottom w:val="single" w:sz="4" w:space="0" w:color="000000"/>
        </w:tblBorders>
        <w:tblLook w:val="04A0" w:firstRow="1" w:lastRow="0" w:firstColumn="1" w:lastColumn="0" w:noHBand="0" w:noVBand="1"/>
      </w:tblPr>
      <w:tblGrid>
        <w:gridCol w:w="2808"/>
        <w:gridCol w:w="6768"/>
      </w:tblGrid>
      <w:tr w:rsidR="00CE5B54" w:rsidRPr="00434580" w14:paraId="1A2EA125" w14:textId="77777777" w:rsidTr="00B328CE">
        <w:tc>
          <w:tcPr>
            <w:tcW w:w="2808" w:type="dxa"/>
            <w:tcBorders>
              <w:bottom w:val="single" w:sz="4" w:space="0" w:color="000000"/>
            </w:tcBorders>
            <w:shd w:val="clear" w:color="auto" w:fill="auto"/>
            <w:hideMark/>
          </w:tcPr>
          <w:p w14:paraId="70E3A314"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Candidate Variables</w:t>
            </w:r>
          </w:p>
        </w:tc>
        <w:tc>
          <w:tcPr>
            <w:tcW w:w="6768" w:type="dxa"/>
            <w:tcBorders>
              <w:bottom w:val="single" w:sz="4" w:space="0" w:color="000000"/>
            </w:tcBorders>
            <w:shd w:val="clear" w:color="auto" w:fill="auto"/>
            <w:hideMark/>
          </w:tcPr>
          <w:p w14:paraId="67F4174C"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Coding</w:t>
            </w:r>
          </w:p>
        </w:tc>
      </w:tr>
      <w:tr w:rsidR="00CE5B54" w:rsidRPr="00434580" w14:paraId="498D655E" w14:textId="77777777" w:rsidTr="00B328CE">
        <w:tc>
          <w:tcPr>
            <w:tcW w:w="2808" w:type="dxa"/>
            <w:shd w:val="clear" w:color="auto" w:fill="CCCCCC"/>
            <w:hideMark/>
          </w:tcPr>
          <w:p w14:paraId="09E8B673"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Continuous variables</w:t>
            </w:r>
          </w:p>
        </w:tc>
        <w:tc>
          <w:tcPr>
            <w:tcW w:w="6768" w:type="dxa"/>
            <w:shd w:val="clear" w:color="auto" w:fill="CCCCCC"/>
            <w:hideMark/>
          </w:tcPr>
          <w:p w14:paraId="3FAC217C"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p>
        </w:tc>
      </w:tr>
      <w:tr w:rsidR="00CE5B54" w:rsidRPr="00434580" w14:paraId="33636D65" w14:textId="77777777" w:rsidTr="00B328CE">
        <w:tc>
          <w:tcPr>
            <w:tcW w:w="2808" w:type="dxa"/>
            <w:shd w:val="clear" w:color="auto" w:fill="auto"/>
            <w:hideMark/>
          </w:tcPr>
          <w:p w14:paraId="5076A063"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Age</w:t>
            </w:r>
          </w:p>
        </w:tc>
        <w:tc>
          <w:tcPr>
            <w:tcW w:w="6768" w:type="dxa"/>
            <w:shd w:val="clear" w:color="auto" w:fill="auto"/>
            <w:hideMark/>
          </w:tcPr>
          <w:p w14:paraId="71F3DC9D"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Linear spline truncated from below at 50 and with knot at 75</w:t>
            </w:r>
          </w:p>
        </w:tc>
      </w:tr>
      <w:tr w:rsidR="00CE5B54" w:rsidRPr="00434580" w14:paraId="4D731DDE" w14:textId="77777777" w:rsidTr="00B328CE">
        <w:tc>
          <w:tcPr>
            <w:tcW w:w="2808" w:type="dxa"/>
            <w:shd w:val="clear" w:color="auto" w:fill="CCCCCC"/>
            <w:hideMark/>
          </w:tcPr>
          <w:p w14:paraId="08688700"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Ejection fraction</w:t>
            </w:r>
          </w:p>
        </w:tc>
        <w:tc>
          <w:tcPr>
            <w:tcW w:w="6768" w:type="dxa"/>
            <w:shd w:val="clear" w:color="auto" w:fill="CCCCCC"/>
            <w:hideMark/>
          </w:tcPr>
          <w:p w14:paraId="2D0FAD2B"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Linear, values &gt; 50 mapped to 50</w:t>
            </w:r>
          </w:p>
        </w:tc>
      </w:tr>
      <w:tr w:rsidR="00CE5B54" w:rsidRPr="00434580" w14:paraId="40EF9010" w14:textId="77777777" w:rsidTr="00B328CE">
        <w:tc>
          <w:tcPr>
            <w:tcW w:w="2808" w:type="dxa"/>
            <w:shd w:val="clear" w:color="auto" w:fill="auto"/>
            <w:hideMark/>
          </w:tcPr>
          <w:p w14:paraId="544D9FEB"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Body surface area</w:t>
            </w:r>
          </w:p>
        </w:tc>
        <w:tc>
          <w:tcPr>
            <w:tcW w:w="6768" w:type="dxa"/>
            <w:shd w:val="clear" w:color="auto" w:fill="auto"/>
            <w:hideMark/>
          </w:tcPr>
          <w:p w14:paraId="40FCE525"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Quadratic polynomial modeled separately for males and females. Note: body surface area &lt; 1.4 and &gt; 2.6 mapped to those values, respectively.</w:t>
            </w:r>
          </w:p>
        </w:tc>
      </w:tr>
      <w:tr w:rsidR="00CE5B54" w:rsidRPr="00434580" w14:paraId="73DD6A2D" w14:textId="77777777" w:rsidTr="00B328CE">
        <w:tc>
          <w:tcPr>
            <w:tcW w:w="2808" w:type="dxa"/>
            <w:shd w:val="clear" w:color="auto" w:fill="CCCCCC"/>
            <w:hideMark/>
          </w:tcPr>
          <w:p w14:paraId="41768490"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Creatinine</w:t>
            </w:r>
          </w:p>
        </w:tc>
        <w:tc>
          <w:tcPr>
            <w:tcW w:w="6768" w:type="dxa"/>
            <w:shd w:val="clear" w:color="auto" w:fill="CCCCCC"/>
            <w:hideMark/>
          </w:tcPr>
          <w:p w14:paraId="7AC85E7A"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Linear (only for patients not on dialysis). Note: creatinine &lt; 0.5 and &gt; 5.0 mapped to those values, respectively.</w:t>
            </w:r>
          </w:p>
        </w:tc>
      </w:tr>
      <w:tr w:rsidR="00CE5B54" w:rsidRPr="00434580" w14:paraId="274A3238" w14:textId="77777777" w:rsidTr="00B328CE">
        <w:tc>
          <w:tcPr>
            <w:tcW w:w="2808" w:type="dxa"/>
            <w:shd w:val="clear" w:color="auto" w:fill="auto"/>
            <w:hideMark/>
          </w:tcPr>
          <w:p w14:paraId="103F23EE"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Time trend</w:t>
            </w:r>
          </w:p>
        </w:tc>
        <w:tc>
          <w:tcPr>
            <w:tcW w:w="6768" w:type="dxa"/>
            <w:shd w:val="clear" w:color="auto" w:fill="auto"/>
            <w:hideMark/>
          </w:tcPr>
          <w:p w14:paraId="6152245F"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Ordinal categorical variable with separate category for each 6-month harvest interval. Modeled as linear across categories.</w:t>
            </w:r>
          </w:p>
        </w:tc>
      </w:tr>
      <w:tr w:rsidR="00CE5B54" w:rsidRPr="00434580" w14:paraId="063144A7" w14:textId="77777777" w:rsidTr="00B328CE">
        <w:tc>
          <w:tcPr>
            <w:tcW w:w="2808" w:type="dxa"/>
            <w:shd w:val="clear" w:color="auto" w:fill="CCCCCC"/>
            <w:hideMark/>
          </w:tcPr>
          <w:p w14:paraId="647562C9"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Binary variables</w:t>
            </w:r>
          </w:p>
        </w:tc>
        <w:tc>
          <w:tcPr>
            <w:tcW w:w="6768" w:type="dxa"/>
            <w:shd w:val="clear" w:color="auto" w:fill="CCCCCC"/>
            <w:hideMark/>
          </w:tcPr>
          <w:p w14:paraId="065BAE10"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p>
        </w:tc>
      </w:tr>
      <w:tr w:rsidR="00CE5B54" w:rsidRPr="00434580" w14:paraId="78BF1B40" w14:textId="77777777" w:rsidTr="00B328CE">
        <w:tc>
          <w:tcPr>
            <w:tcW w:w="2808" w:type="dxa"/>
            <w:shd w:val="clear" w:color="auto" w:fill="auto"/>
            <w:hideMark/>
          </w:tcPr>
          <w:p w14:paraId="2B236DEC"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Active infectious endocarditis</w:t>
            </w:r>
          </w:p>
        </w:tc>
        <w:tc>
          <w:tcPr>
            <w:tcW w:w="6768" w:type="dxa"/>
            <w:shd w:val="clear" w:color="auto" w:fill="auto"/>
            <w:hideMark/>
          </w:tcPr>
          <w:p w14:paraId="093CB381"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3B023069" w14:textId="77777777" w:rsidTr="00B328CE">
        <w:tc>
          <w:tcPr>
            <w:tcW w:w="2808" w:type="dxa"/>
            <w:shd w:val="clear" w:color="auto" w:fill="CCCCCC"/>
            <w:hideMark/>
          </w:tcPr>
          <w:p w14:paraId="568559B7"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Dialysis</w:t>
            </w:r>
          </w:p>
        </w:tc>
        <w:tc>
          <w:tcPr>
            <w:tcW w:w="6768" w:type="dxa"/>
            <w:shd w:val="clear" w:color="auto" w:fill="CCCCCC"/>
            <w:hideMark/>
          </w:tcPr>
          <w:p w14:paraId="54CF97DF"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77A967AB" w14:textId="77777777" w:rsidTr="00B328CE">
        <w:tc>
          <w:tcPr>
            <w:tcW w:w="2808" w:type="dxa"/>
            <w:shd w:val="clear" w:color="auto" w:fill="auto"/>
            <w:hideMark/>
          </w:tcPr>
          <w:p w14:paraId="5E080349"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Preoperative atrial fibrillation</w:t>
            </w:r>
          </w:p>
        </w:tc>
        <w:tc>
          <w:tcPr>
            <w:tcW w:w="6768" w:type="dxa"/>
            <w:shd w:val="clear" w:color="auto" w:fill="auto"/>
            <w:hideMark/>
          </w:tcPr>
          <w:p w14:paraId="7472EADF"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1C5E706F" w14:textId="77777777" w:rsidTr="00B328CE">
        <w:tc>
          <w:tcPr>
            <w:tcW w:w="2808" w:type="dxa"/>
            <w:shd w:val="clear" w:color="auto" w:fill="CCCCCC"/>
            <w:hideMark/>
          </w:tcPr>
          <w:p w14:paraId="38FAF24C"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Shock</w:t>
            </w:r>
          </w:p>
        </w:tc>
        <w:tc>
          <w:tcPr>
            <w:tcW w:w="6768" w:type="dxa"/>
            <w:shd w:val="clear" w:color="auto" w:fill="CCCCCC"/>
            <w:hideMark/>
          </w:tcPr>
          <w:p w14:paraId="0E2E2C19"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50B5F19D" w14:textId="77777777" w:rsidTr="00B328CE">
        <w:tc>
          <w:tcPr>
            <w:tcW w:w="2808" w:type="dxa"/>
            <w:shd w:val="clear" w:color="auto" w:fill="auto"/>
            <w:hideMark/>
          </w:tcPr>
          <w:p w14:paraId="6E0C1263"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Female</w:t>
            </w:r>
          </w:p>
        </w:tc>
        <w:tc>
          <w:tcPr>
            <w:tcW w:w="6768" w:type="dxa"/>
            <w:shd w:val="clear" w:color="auto" w:fill="auto"/>
            <w:hideMark/>
          </w:tcPr>
          <w:p w14:paraId="602A456B"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1ACA688E" w14:textId="77777777" w:rsidTr="00B328CE">
        <w:tc>
          <w:tcPr>
            <w:tcW w:w="2808" w:type="dxa"/>
            <w:shd w:val="clear" w:color="auto" w:fill="CCCCCC"/>
            <w:hideMark/>
          </w:tcPr>
          <w:p w14:paraId="6F02E268"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Hypertension</w:t>
            </w:r>
          </w:p>
        </w:tc>
        <w:tc>
          <w:tcPr>
            <w:tcW w:w="6768" w:type="dxa"/>
            <w:shd w:val="clear" w:color="auto" w:fill="CCCCCC"/>
            <w:hideMark/>
          </w:tcPr>
          <w:p w14:paraId="5CB4AFD5"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163100E6" w14:textId="77777777" w:rsidTr="00B328CE">
        <w:tc>
          <w:tcPr>
            <w:tcW w:w="2808" w:type="dxa"/>
            <w:shd w:val="clear" w:color="auto" w:fill="auto"/>
            <w:hideMark/>
          </w:tcPr>
          <w:p w14:paraId="6219D1D2"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Immunosuppressive treatment</w:t>
            </w:r>
          </w:p>
        </w:tc>
        <w:tc>
          <w:tcPr>
            <w:tcW w:w="6768" w:type="dxa"/>
            <w:shd w:val="clear" w:color="auto" w:fill="auto"/>
            <w:hideMark/>
          </w:tcPr>
          <w:p w14:paraId="13935503"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7606C762" w14:textId="77777777" w:rsidTr="00B328CE">
        <w:tc>
          <w:tcPr>
            <w:tcW w:w="2808" w:type="dxa"/>
            <w:shd w:val="clear" w:color="auto" w:fill="CCCCCC"/>
            <w:hideMark/>
          </w:tcPr>
          <w:p w14:paraId="70FC42DB"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Preoperative IABP or inotropes</w:t>
            </w:r>
          </w:p>
        </w:tc>
        <w:tc>
          <w:tcPr>
            <w:tcW w:w="6768" w:type="dxa"/>
            <w:shd w:val="clear" w:color="auto" w:fill="CCCCCC"/>
            <w:hideMark/>
          </w:tcPr>
          <w:p w14:paraId="189DBA75"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5CE68779" w14:textId="77777777" w:rsidTr="00B328CE">
        <w:tc>
          <w:tcPr>
            <w:tcW w:w="2808" w:type="dxa"/>
            <w:shd w:val="clear" w:color="auto" w:fill="auto"/>
            <w:hideMark/>
          </w:tcPr>
          <w:p w14:paraId="7D1BF33C"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Peripheral vascular disease</w:t>
            </w:r>
          </w:p>
        </w:tc>
        <w:tc>
          <w:tcPr>
            <w:tcW w:w="6768" w:type="dxa"/>
            <w:shd w:val="clear" w:color="auto" w:fill="auto"/>
            <w:hideMark/>
          </w:tcPr>
          <w:p w14:paraId="344F2FB8"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02AC071C" w14:textId="77777777" w:rsidTr="00B328CE">
        <w:tc>
          <w:tcPr>
            <w:tcW w:w="2808" w:type="dxa"/>
            <w:shd w:val="clear" w:color="auto" w:fill="CCCCCC"/>
            <w:hideMark/>
          </w:tcPr>
          <w:p w14:paraId="12E820CD"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Unstable angina (no MI &lt; 7 days)</w:t>
            </w:r>
          </w:p>
        </w:tc>
        <w:tc>
          <w:tcPr>
            <w:tcW w:w="6768" w:type="dxa"/>
            <w:shd w:val="clear" w:color="auto" w:fill="CCCCCC"/>
            <w:hideMark/>
          </w:tcPr>
          <w:p w14:paraId="6E3F04E7"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506CD767" w14:textId="77777777" w:rsidTr="00B328CE">
        <w:tc>
          <w:tcPr>
            <w:tcW w:w="2808" w:type="dxa"/>
            <w:shd w:val="clear" w:color="auto" w:fill="auto"/>
            <w:hideMark/>
          </w:tcPr>
          <w:p w14:paraId="1C9973F2"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Left main disease</w:t>
            </w:r>
          </w:p>
        </w:tc>
        <w:tc>
          <w:tcPr>
            <w:tcW w:w="6768" w:type="dxa"/>
            <w:shd w:val="clear" w:color="auto" w:fill="auto"/>
            <w:hideMark/>
          </w:tcPr>
          <w:p w14:paraId="4601DC4A"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230ED4F8" w14:textId="77777777" w:rsidTr="00B328CE">
        <w:tc>
          <w:tcPr>
            <w:tcW w:w="2808" w:type="dxa"/>
            <w:shd w:val="clear" w:color="auto" w:fill="CCCCCC"/>
            <w:hideMark/>
          </w:tcPr>
          <w:p w14:paraId="7A90600F"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Aortic stenosis</w:t>
            </w:r>
          </w:p>
        </w:tc>
        <w:tc>
          <w:tcPr>
            <w:tcW w:w="6768" w:type="dxa"/>
            <w:shd w:val="clear" w:color="auto" w:fill="CCCCCC"/>
            <w:hideMark/>
          </w:tcPr>
          <w:p w14:paraId="0FC210E5"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75BF3BC0" w14:textId="77777777" w:rsidTr="00B328CE">
        <w:tc>
          <w:tcPr>
            <w:tcW w:w="2808" w:type="dxa"/>
            <w:shd w:val="clear" w:color="auto" w:fill="auto"/>
            <w:hideMark/>
          </w:tcPr>
          <w:p w14:paraId="0B0CF547"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Mitral stenosis</w:t>
            </w:r>
          </w:p>
        </w:tc>
        <w:tc>
          <w:tcPr>
            <w:tcW w:w="6768" w:type="dxa"/>
            <w:shd w:val="clear" w:color="auto" w:fill="auto"/>
            <w:hideMark/>
          </w:tcPr>
          <w:p w14:paraId="0B2A6DB4"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Yes/no</w:t>
            </w:r>
          </w:p>
        </w:tc>
      </w:tr>
      <w:tr w:rsidR="00CE5B54" w:rsidRPr="00434580" w14:paraId="523D9D6F" w14:textId="77777777" w:rsidTr="00B328CE">
        <w:tc>
          <w:tcPr>
            <w:tcW w:w="2808" w:type="dxa"/>
            <w:shd w:val="clear" w:color="auto" w:fill="CCCCCC"/>
            <w:hideMark/>
          </w:tcPr>
          <w:p w14:paraId="446418C8"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Aortic insufficiency</w:t>
            </w:r>
          </w:p>
        </w:tc>
        <w:tc>
          <w:tcPr>
            <w:tcW w:w="6768" w:type="dxa"/>
            <w:shd w:val="clear" w:color="auto" w:fill="CCCCCC"/>
            <w:hideMark/>
          </w:tcPr>
          <w:p w14:paraId="4F177703"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Defined as at least moderate (yes/no)</w:t>
            </w:r>
          </w:p>
        </w:tc>
      </w:tr>
      <w:tr w:rsidR="00CE5B54" w:rsidRPr="00434580" w14:paraId="674ABD71" w14:textId="77777777" w:rsidTr="00B328CE">
        <w:tc>
          <w:tcPr>
            <w:tcW w:w="2808" w:type="dxa"/>
            <w:shd w:val="clear" w:color="auto" w:fill="auto"/>
            <w:hideMark/>
          </w:tcPr>
          <w:p w14:paraId="20CD8205"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Mitral insufficiency</w:t>
            </w:r>
          </w:p>
        </w:tc>
        <w:tc>
          <w:tcPr>
            <w:tcW w:w="6768" w:type="dxa"/>
            <w:shd w:val="clear" w:color="auto" w:fill="auto"/>
            <w:hideMark/>
          </w:tcPr>
          <w:p w14:paraId="0701B35D"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Defined as at least moderate (yes/no)</w:t>
            </w:r>
          </w:p>
        </w:tc>
      </w:tr>
      <w:tr w:rsidR="00CE5B54" w:rsidRPr="00434580" w14:paraId="75301AD0" w14:textId="77777777" w:rsidTr="00B328CE">
        <w:tc>
          <w:tcPr>
            <w:tcW w:w="2808" w:type="dxa"/>
            <w:shd w:val="clear" w:color="auto" w:fill="CCCCCC"/>
            <w:hideMark/>
          </w:tcPr>
          <w:p w14:paraId="39527CE8"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Tricuspid insufficiency</w:t>
            </w:r>
          </w:p>
        </w:tc>
        <w:tc>
          <w:tcPr>
            <w:tcW w:w="6768" w:type="dxa"/>
            <w:shd w:val="clear" w:color="auto" w:fill="CCCCCC"/>
            <w:hideMark/>
          </w:tcPr>
          <w:p w14:paraId="2C8E967E"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Defined as at least moderate (yes/no)</w:t>
            </w:r>
          </w:p>
        </w:tc>
      </w:tr>
      <w:tr w:rsidR="00CE5B54" w:rsidRPr="00434580" w14:paraId="5A062033" w14:textId="77777777" w:rsidTr="00B328CE">
        <w:tc>
          <w:tcPr>
            <w:tcW w:w="2808" w:type="dxa"/>
            <w:shd w:val="clear" w:color="auto" w:fill="auto"/>
            <w:hideMark/>
          </w:tcPr>
          <w:p w14:paraId="5181A2DC"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Categorical variables</w:t>
            </w:r>
          </w:p>
        </w:tc>
        <w:tc>
          <w:tcPr>
            <w:tcW w:w="6768" w:type="dxa"/>
            <w:shd w:val="clear" w:color="auto" w:fill="auto"/>
            <w:hideMark/>
          </w:tcPr>
          <w:p w14:paraId="7551B127"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p>
        </w:tc>
      </w:tr>
      <w:tr w:rsidR="00CE5B54" w:rsidRPr="00434580" w14:paraId="1FC66440" w14:textId="77777777" w:rsidTr="00B328CE">
        <w:tc>
          <w:tcPr>
            <w:tcW w:w="2808" w:type="dxa"/>
            <w:shd w:val="clear" w:color="auto" w:fill="CCCCCC"/>
            <w:hideMark/>
          </w:tcPr>
          <w:p w14:paraId="380E2842"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Chronic lung disease</w:t>
            </w:r>
          </w:p>
        </w:tc>
        <w:tc>
          <w:tcPr>
            <w:tcW w:w="6768" w:type="dxa"/>
            <w:shd w:val="clear" w:color="auto" w:fill="CCCCCC"/>
            <w:hideMark/>
          </w:tcPr>
          <w:p w14:paraId="122B3CC1"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Modeled as linear across categories (none, mild, moderate, severe)</w:t>
            </w:r>
          </w:p>
        </w:tc>
      </w:tr>
      <w:tr w:rsidR="00CE5B54" w:rsidRPr="00434580" w14:paraId="775999AD" w14:textId="77777777" w:rsidTr="00B328CE">
        <w:tc>
          <w:tcPr>
            <w:tcW w:w="2808" w:type="dxa"/>
            <w:shd w:val="clear" w:color="auto" w:fill="auto"/>
            <w:hideMark/>
          </w:tcPr>
          <w:p w14:paraId="19009E34"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CVD/CVA</w:t>
            </w:r>
          </w:p>
        </w:tc>
        <w:tc>
          <w:tcPr>
            <w:tcW w:w="6768" w:type="dxa"/>
            <w:shd w:val="clear" w:color="auto" w:fill="auto"/>
            <w:hideMark/>
          </w:tcPr>
          <w:p w14:paraId="47C1F826"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3 groups: no CVD, CVD no CVA, CVD + CVA</w:t>
            </w:r>
          </w:p>
        </w:tc>
      </w:tr>
      <w:tr w:rsidR="00CE5B54" w:rsidRPr="00434580" w14:paraId="19228ABA" w14:textId="77777777" w:rsidTr="00B328CE">
        <w:tc>
          <w:tcPr>
            <w:tcW w:w="2808" w:type="dxa"/>
            <w:shd w:val="clear" w:color="auto" w:fill="CCCCCC"/>
            <w:hideMark/>
          </w:tcPr>
          <w:p w14:paraId="436973D0"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Diabetes mellitus</w:t>
            </w:r>
          </w:p>
        </w:tc>
        <w:tc>
          <w:tcPr>
            <w:tcW w:w="6768" w:type="dxa"/>
            <w:shd w:val="clear" w:color="auto" w:fill="CCCCCC"/>
            <w:hideMark/>
          </w:tcPr>
          <w:p w14:paraId="3F8CD70B"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3 groups: insulin diabetes, noninsulin diabetes, other or no diabetes</w:t>
            </w:r>
          </w:p>
        </w:tc>
      </w:tr>
      <w:tr w:rsidR="00CE5B54" w:rsidRPr="00434580" w14:paraId="3E1C162F" w14:textId="77777777" w:rsidTr="00B328CE">
        <w:tc>
          <w:tcPr>
            <w:tcW w:w="2808" w:type="dxa"/>
            <w:shd w:val="clear" w:color="auto" w:fill="auto"/>
            <w:hideMark/>
          </w:tcPr>
          <w:p w14:paraId="5D30D138"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Number diseased coronary vessels</w:t>
            </w:r>
          </w:p>
        </w:tc>
        <w:tc>
          <w:tcPr>
            <w:tcW w:w="6768" w:type="dxa"/>
            <w:shd w:val="clear" w:color="auto" w:fill="auto"/>
            <w:hideMark/>
          </w:tcPr>
          <w:p w14:paraId="34D72E68"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3 groups: &lt; 2, 2, 3. Modeled as linear across the categories</w:t>
            </w:r>
          </w:p>
        </w:tc>
      </w:tr>
      <w:tr w:rsidR="00CE5B54" w:rsidRPr="00434580" w14:paraId="58C2A5EF" w14:textId="77777777" w:rsidTr="00B328CE">
        <w:tc>
          <w:tcPr>
            <w:tcW w:w="2808" w:type="dxa"/>
            <w:shd w:val="clear" w:color="auto" w:fill="CCCCCC"/>
            <w:hideMark/>
          </w:tcPr>
          <w:p w14:paraId="568BF113"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MI</w:t>
            </w:r>
          </w:p>
        </w:tc>
        <w:tc>
          <w:tcPr>
            <w:tcW w:w="6768" w:type="dxa"/>
            <w:shd w:val="clear" w:color="auto" w:fill="CCCCCC"/>
            <w:hideMark/>
          </w:tcPr>
          <w:p w14:paraId="51AC443C"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 xml:space="preserve">3 groups: &lt; 24 </w:t>
            </w:r>
            <w:proofErr w:type="spellStart"/>
            <w:r w:rsidRPr="00434580">
              <w:rPr>
                <w:rFonts w:ascii="Calibri" w:eastAsia="Calibri" w:hAnsi="Calibri" w:cs="Calibri"/>
                <w:bCs/>
                <w:sz w:val="20"/>
                <w:szCs w:val="20"/>
              </w:rPr>
              <w:t>hr</w:t>
            </w:r>
            <w:proofErr w:type="spellEnd"/>
            <w:r w:rsidRPr="00434580">
              <w:rPr>
                <w:rFonts w:ascii="Calibri" w:eastAsia="Calibri" w:hAnsi="Calibri" w:cs="Calibri"/>
                <w:bCs/>
                <w:sz w:val="20"/>
                <w:szCs w:val="20"/>
              </w:rPr>
              <w:t>, 1–21 days, &gt; 21 days or no MI (groups 1 and 2 were subsequently collapsed)</w:t>
            </w:r>
          </w:p>
        </w:tc>
      </w:tr>
      <w:tr w:rsidR="00CE5B54" w:rsidRPr="00434580" w14:paraId="500C44F4" w14:textId="77777777" w:rsidTr="00B328CE">
        <w:tc>
          <w:tcPr>
            <w:tcW w:w="2808" w:type="dxa"/>
            <w:shd w:val="clear" w:color="auto" w:fill="auto"/>
            <w:hideMark/>
          </w:tcPr>
          <w:p w14:paraId="3E64B07E"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Race</w:t>
            </w:r>
          </w:p>
        </w:tc>
        <w:tc>
          <w:tcPr>
            <w:tcW w:w="6768" w:type="dxa"/>
            <w:shd w:val="clear" w:color="auto" w:fill="auto"/>
            <w:hideMark/>
          </w:tcPr>
          <w:p w14:paraId="37D3B67A"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3 groups: Black; Hispanic; Other including Caucasian</w:t>
            </w:r>
          </w:p>
        </w:tc>
      </w:tr>
      <w:tr w:rsidR="00CE5B54" w:rsidRPr="00434580" w14:paraId="19699162" w14:textId="77777777" w:rsidTr="00B328CE">
        <w:tc>
          <w:tcPr>
            <w:tcW w:w="2808" w:type="dxa"/>
            <w:shd w:val="clear" w:color="auto" w:fill="CCCCCC"/>
            <w:hideMark/>
          </w:tcPr>
          <w:p w14:paraId="01BE2E4B"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Status</w:t>
            </w:r>
          </w:p>
        </w:tc>
        <w:tc>
          <w:tcPr>
            <w:tcW w:w="6768" w:type="dxa"/>
            <w:shd w:val="clear" w:color="auto" w:fill="CCCCCC"/>
            <w:hideMark/>
          </w:tcPr>
          <w:p w14:paraId="7802AB11"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4 groups: elective, urgent, emergent—no resuscitation, salvage or emergent with resuscitation</w:t>
            </w:r>
          </w:p>
        </w:tc>
      </w:tr>
      <w:tr w:rsidR="00CE5B54" w:rsidRPr="00434580" w14:paraId="645B0C76" w14:textId="77777777" w:rsidTr="00B328CE">
        <w:tc>
          <w:tcPr>
            <w:tcW w:w="2808" w:type="dxa"/>
            <w:shd w:val="clear" w:color="auto" w:fill="auto"/>
            <w:hideMark/>
          </w:tcPr>
          <w:p w14:paraId="01FB1DDE"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Previous cardiovascular operations</w:t>
            </w:r>
          </w:p>
        </w:tc>
        <w:tc>
          <w:tcPr>
            <w:tcW w:w="6768" w:type="dxa"/>
            <w:shd w:val="clear" w:color="auto" w:fill="auto"/>
            <w:hideMark/>
          </w:tcPr>
          <w:p w14:paraId="19B58925"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3 groups: 0 previous, 1 previous, ≥2 previous</w:t>
            </w:r>
          </w:p>
        </w:tc>
      </w:tr>
      <w:tr w:rsidR="00CE5B54" w:rsidRPr="00434580" w14:paraId="5C219ABD" w14:textId="77777777" w:rsidTr="00B328CE">
        <w:tc>
          <w:tcPr>
            <w:tcW w:w="2808" w:type="dxa"/>
            <w:shd w:val="clear" w:color="auto" w:fill="CCCCCC"/>
            <w:hideMark/>
          </w:tcPr>
          <w:p w14:paraId="13F9E84E"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CHF and NYHA class</w:t>
            </w:r>
          </w:p>
        </w:tc>
        <w:tc>
          <w:tcPr>
            <w:tcW w:w="6768" w:type="dxa"/>
            <w:shd w:val="clear" w:color="auto" w:fill="CCCCCC"/>
            <w:hideMark/>
          </w:tcPr>
          <w:p w14:paraId="7551BF37"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r w:rsidRPr="00434580">
              <w:rPr>
                <w:rFonts w:ascii="Calibri" w:eastAsia="Calibri" w:hAnsi="Calibri" w:cs="Calibri"/>
                <w:bCs/>
                <w:sz w:val="20"/>
                <w:szCs w:val="20"/>
              </w:rPr>
              <w:t>3 groups: no CHF, CHF not NYHA IV, CHF+NYHA IV</w:t>
            </w:r>
          </w:p>
        </w:tc>
      </w:tr>
      <w:tr w:rsidR="00CE5B54" w:rsidRPr="00434580" w14:paraId="492291F8" w14:textId="77777777" w:rsidTr="00B328CE">
        <w:tc>
          <w:tcPr>
            <w:tcW w:w="2808" w:type="dxa"/>
            <w:shd w:val="clear" w:color="auto" w:fill="auto"/>
            <w:hideMark/>
          </w:tcPr>
          <w:p w14:paraId="103A24F2"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Interaction terms</w:t>
            </w:r>
          </w:p>
        </w:tc>
        <w:tc>
          <w:tcPr>
            <w:tcW w:w="6768" w:type="dxa"/>
            <w:shd w:val="clear" w:color="auto" w:fill="auto"/>
            <w:hideMark/>
          </w:tcPr>
          <w:p w14:paraId="21A81B0D"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p>
        </w:tc>
      </w:tr>
      <w:tr w:rsidR="00CE5B54" w:rsidRPr="00434580" w14:paraId="1EEAAB76" w14:textId="77777777" w:rsidTr="00B328CE">
        <w:tc>
          <w:tcPr>
            <w:tcW w:w="2808" w:type="dxa"/>
            <w:shd w:val="clear" w:color="auto" w:fill="CCCCCC"/>
            <w:hideMark/>
          </w:tcPr>
          <w:p w14:paraId="4E46C58A"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Age by reoperation</w:t>
            </w:r>
          </w:p>
        </w:tc>
        <w:tc>
          <w:tcPr>
            <w:tcW w:w="6768" w:type="dxa"/>
            <w:shd w:val="clear" w:color="auto" w:fill="CCCCCC"/>
            <w:hideMark/>
          </w:tcPr>
          <w:p w14:paraId="0C150EEF"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p>
        </w:tc>
      </w:tr>
      <w:tr w:rsidR="00CE5B54" w:rsidRPr="00434580" w14:paraId="76092589" w14:textId="77777777" w:rsidTr="00B328CE">
        <w:tc>
          <w:tcPr>
            <w:tcW w:w="2808" w:type="dxa"/>
            <w:shd w:val="clear" w:color="auto" w:fill="auto"/>
            <w:hideMark/>
          </w:tcPr>
          <w:p w14:paraId="2BC09008" w14:textId="77777777" w:rsidR="00CE5B54" w:rsidRPr="00434580" w:rsidRDefault="00CE5B54" w:rsidP="00B328CE">
            <w:pPr>
              <w:autoSpaceDE w:val="0"/>
              <w:autoSpaceDN w:val="0"/>
              <w:adjustRightInd w:val="0"/>
              <w:spacing w:after="0" w:line="240" w:lineRule="auto"/>
              <w:rPr>
                <w:rFonts w:ascii="Calibri" w:eastAsia="Calibri" w:hAnsi="Calibri" w:cs="Calibri"/>
                <w:b/>
                <w:bCs/>
                <w:sz w:val="20"/>
                <w:szCs w:val="20"/>
              </w:rPr>
            </w:pPr>
            <w:r w:rsidRPr="00434580">
              <w:rPr>
                <w:rFonts w:ascii="Calibri" w:eastAsia="Calibri" w:hAnsi="Calibri" w:cs="Calibri"/>
                <w:b/>
                <w:bCs/>
                <w:sz w:val="20"/>
                <w:szCs w:val="20"/>
              </w:rPr>
              <w:t> Age by emergent status</w:t>
            </w:r>
          </w:p>
        </w:tc>
        <w:tc>
          <w:tcPr>
            <w:tcW w:w="6768" w:type="dxa"/>
            <w:shd w:val="clear" w:color="auto" w:fill="auto"/>
            <w:hideMark/>
          </w:tcPr>
          <w:p w14:paraId="1562454C" w14:textId="77777777" w:rsidR="00CE5B54" w:rsidRPr="00434580" w:rsidRDefault="00CE5B54" w:rsidP="00B328CE">
            <w:pPr>
              <w:autoSpaceDE w:val="0"/>
              <w:autoSpaceDN w:val="0"/>
              <w:adjustRightInd w:val="0"/>
              <w:spacing w:after="0" w:line="240" w:lineRule="auto"/>
              <w:rPr>
                <w:rFonts w:ascii="Calibri" w:eastAsia="Calibri" w:hAnsi="Calibri" w:cs="Calibri"/>
                <w:bCs/>
                <w:sz w:val="20"/>
                <w:szCs w:val="20"/>
              </w:rPr>
            </w:pPr>
          </w:p>
        </w:tc>
      </w:tr>
    </w:tbl>
    <w:p w14:paraId="57F1EA0F" w14:textId="77777777" w:rsidR="00CE5B54" w:rsidRDefault="00CE5B54" w:rsidP="00CE5B54">
      <w:pPr>
        <w:autoSpaceDE w:val="0"/>
        <w:autoSpaceDN w:val="0"/>
        <w:adjustRightInd w:val="0"/>
        <w:spacing w:after="0" w:line="240" w:lineRule="auto"/>
        <w:rPr>
          <w:rFonts w:ascii="Calibri" w:eastAsia="Calibri" w:hAnsi="Calibri" w:cs="Calibri"/>
          <w:bCs/>
        </w:rPr>
      </w:pPr>
    </w:p>
    <w:p w14:paraId="0BB2072B" w14:textId="77777777" w:rsidR="00CE5B54" w:rsidRPr="00434580" w:rsidRDefault="00CE5B54" w:rsidP="00CE5B54">
      <w:pPr>
        <w:autoSpaceDE w:val="0"/>
        <w:autoSpaceDN w:val="0"/>
        <w:adjustRightInd w:val="0"/>
        <w:spacing w:after="0" w:line="240" w:lineRule="auto"/>
        <w:rPr>
          <w:rFonts w:ascii="Calibri" w:eastAsia="Calibri" w:hAnsi="Calibri" w:cs="Calibri"/>
          <w:bCs/>
        </w:rPr>
      </w:pPr>
    </w:p>
    <w:p w14:paraId="4260792A" w14:textId="019483A8" w:rsidR="00275563" w:rsidRPr="00550AE2" w:rsidRDefault="00275563" w:rsidP="00001D73">
      <w:pPr>
        <w:autoSpaceDE w:val="0"/>
        <w:autoSpaceDN w:val="0"/>
        <w:adjustRightInd w:val="0"/>
        <w:spacing w:after="0" w:line="240" w:lineRule="auto"/>
        <w:rPr>
          <w:rFonts w:cstheme="minorHAnsi"/>
          <w:b/>
          <w:bCs/>
        </w:rPr>
      </w:pPr>
      <w:r w:rsidRPr="00550AE2">
        <w:rPr>
          <w:rFonts w:cstheme="minorHAnsi"/>
          <w:b/>
          <w:bCs/>
        </w:rPr>
        <w:t xml:space="preserve">2b3.3b. </w:t>
      </w:r>
      <w:proofErr w:type="gramStart"/>
      <w:r w:rsidRPr="00550AE2">
        <w:rPr>
          <w:rFonts w:cstheme="minorHAnsi"/>
          <w:b/>
          <w:bCs/>
        </w:rPr>
        <w:t>How</w:t>
      </w:r>
      <w:proofErr w:type="gramEnd"/>
      <w:r w:rsidRPr="00550AE2">
        <w:rPr>
          <w:rFonts w:cstheme="minorHAnsi"/>
          <w:b/>
          <w:bCs/>
        </w:rPr>
        <w:t xml:space="preserve"> was the conceptual model </w:t>
      </w:r>
      <w:r w:rsidR="00CE284E" w:rsidRPr="00550AE2">
        <w:rPr>
          <w:rFonts w:cstheme="minorHAnsi"/>
          <w:b/>
          <w:bCs/>
        </w:rPr>
        <w:t xml:space="preserve">of how social risk impacts this outcome </w:t>
      </w:r>
      <w:r w:rsidRPr="00550AE2">
        <w:rPr>
          <w:rFonts w:cstheme="minorHAnsi"/>
          <w:b/>
          <w:bCs/>
        </w:rPr>
        <w:t>developed?  Please check all that apply:</w:t>
      </w:r>
    </w:p>
    <w:p w14:paraId="2B47DA83" w14:textId="101AD8EC" w:rsidR="00275563" w:rsidRPr="00550AE2" w:rsidRDefault="002171F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550AE2" w:rsidRPr="00550AE2">
            <w:rPr>
              <w:rFonts w:ascii="MS Gothic" w:eastAsia="MS Gothic" w:hAnsi="MS Gothic" w:cstheme="minorHAnsi" w:hint="eastAsia"/>
              <w:bCs/>
              <w:color w:val="0000FF"/>
            </w:rPr>
            <w:t>☒</w:t>
          </w:r>
        </w:sdtContent>
      </w:sdt>
      <w:r w:rsidR="00275563" w:rsidRPr="00550AE2">
        <w:rPr>
          <w:rFonts w:eastAsia="MS Mincho" w:cstheme="minorHAnsi"/>
          <w:b/>
          <w:bCs/>
          <w:color w:val="0000FF"/>
        </w:rPr>
        <w:t xml:space="preserve"> </w:t>
      </w:r>
      <w:r w:rsidR="00CE284E" w:rsidRPr="00550AE2">
        <w:rPr>
          <w:rFonts w:cstheme="minorHAnsi"/>
          <w:b/>
          <w:bCs/>
        </w:rPr>
        <w:t>Published l</w:t>
      </w:r>
      <w:r w:rsidR="00275563" w:rsidRPr="00550AE2">
        <w:rPr>
          <w:rFonts w:cstheme="minorHAnsi"/>
          <w:b/>
          <w:bCs/>
        </w:rPr>
        <w:t>iterature</w:t>
      </w:r>
    </w:p>
    <w:p w14:paraId="7E969A3E" w14:textId="6BA683BB" w:rsidR="00275563" w:rsidRPr="00550AE2" w:rsidRDefault="002171F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550AE2">
            <w:rPr>
              <w:rFonts w:ascii="MS Gothic" w:eastAsia="MS Gothic" w:hAnsi="MS Gothic" w:cstheme="minorHAnsi" w:hint="eastAsia"/>
              <w:bCs/>
              <w:color w:val="0000FF"/>
            </w:rPr>
            <w:t>☐</w:t>
          </w:r>
        </w:sdtContent>
      </w:sdt>
      <w:r w:rsidR="00275563" w:rsidRPr="00550AE2">
        <w:rPr>
          <w:rFonts w:cstheme="minorHAnsi"/>
          <w:bCs/>
          <w:color w:val="0000FF"/>
        </w:rPr>
        <w:t xml:space="preserve"> </w:t>
      </w:r>
      <w:r w:rsidR="00CE284E" w:rsidRPr="00550AE2">
        <w:rPr>
          <w:rFonts w:cstheme="minorHAnsi"/>
          <w:b/>
          <w:bCs/>
        </w:rPr>
        <w:t>Internal d</w:t>
      </w:r>
      <w:r w:rsidR="00275563" w:rsidRPr="00550AE2">
        <w:rPr>
          <w:rFonts w:cstheme="minorHAnsi"/>
          <w:b/>
          <w:bCs/>
        </w:rPr>
        <w:t>ata</w:t>
      </w:r>
      <w:r w:rsidR="00CE284E" w:rsidRPr="00550AE2">
        <w:rPr>
          <w:rFonts w:cstheme="minorHAnsi"/>
          <w:b/>
          <w:bCs/>
        </w:rPr>
        <w:t xml:space="preserve"> analysis</w:t>
      </w:r>
    </w:p>
    <w:p w14:paraId="72A847BD" w14:textId="4048A400" w:rsidR="00275563" w:rsidRDefault="002171FB"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EndPr/>
        <w:sdtContent>
          <w:r w:rsidR="00550AE2" w:rsidRPr="00550AE2">
            <w:rPr>
              <w:rFonts w:ascii="MS Gothic" w:eastAsia="MS Gothic" w:hAnsi="MS Gothic" w:cstheme="minorHAnsi" w:hint="eastAsia"/>
              <w:bCs/>
              <w:color w:val="0000FF"/>
            </w:rPr>
            <w:t>☒</w:t>
          </w:r>
        </w:sdtContent>
      </w:sdt>
      <w:r w:rsidR="00275563" w:rsidRPr="00550AE2">
        <w:rPr>
          <w:rFonts w:eastAsia="MS Mincho" w:cstheme="minorHAnsi"/>
          <w:b/>
          <w:bCs/>
          <w:color w:val="0000FF"/>
        </w:rPr>
        <w:t xml:space="preserve"> </w:t>
      </w:r>
      <w:r w:rsidR="00275563" w:rsidRPr="00550AE2">
        <w:rPr>
          <w:rFonts w:cstheme="minorHAnsi"/>
          <w:b/>
          <w:bCs/>
        </w:rPr>
        <w:t>Other (please describe)</w:t>
      </w:r>
    </w:p>
    <w:p w14:paraId="33BF3D99" w14:textId="77777777" w:rsidR="00550AE2" w:rsidRDefault="00550AE2" w:rsidP="00275563">
      <w:pPr>
        <w:tabs>
          <w:tab w:val="left" w:pos="180"/>
        </w:tabs>
        <w:autoSpaceDE w:val="0"/>
        <w:autoSpaceDN w:val="0"/>
        <w:adjustRightInd w:val="0"/>
        <w:spacing w:after="0" w:line="240" w:lineRule="auto"/>
        <w:ind w:left="180"/>
        <w:rPr>
          <w:rFonts w:cstheme="minorHAnsi"/>
          <w:b/>
          <w:bCs/>
        </w:rPr>
      </w:pPr>
    </w:p>
    <w:p w14:paraId="751D6ACA" w14:textId="5C6A407A" w:rsidR="00550AE2" w:rsidRPr="005232D6" w:rsidRDefault="00550AE2" w:rsidP="00275563">
      <w:pPr>
        <w:tabs>
          <w:tab w:val="left" w:pos="180"/>
        </w:tabs>
        <w:autoSpaceDE w:val="0"/>
        <w:autoSpaceDN w:val="0"/>
        <w:adjustRightInd w:val="0"/>
        <w:spacing w:after="0" w:line="240" w:lineRule="auto"/>
        <w:ind w:left="180"/>
        <w:rPr>
          <w:rFonts w:cstheme="minorHAnsi"/>
          <w:b/>
          <w:bCs/>
        </w:rPr>
      </w:pPr>
      <w:r w:rsidRPr="004F586A">
        <w:rPr>
          <w:rFonts w:cstheme="minorHAnsi"/>
          <w:bCs/>
        </w:rPr>
        <w:t>Expert group consensus</w:t>
      </w:r>
    </w:p>
    <w:p w14:paraId="7C5644B4" w14:textId="77777777" w:rsidR="00275563" w:rsidRDefault="00275563" w:rsidP="00001D73">
      <w:pPr>
        <w:autoSpaceDE w:val="0"/>
        <w:autoSpaceDN w:val="0"/>
        <w:adjustRightInd w:val="0"/>
        <w:spacing w:after="0" w:line="240" w:lineRule="auto"/>
        <w:rPr>
          <w:rFonts w:cstheme="minorHAnsi"/>
          <w:b/>
          <w:bCs/>
        </w:rPr>
      </w:pPr>
    </w:p>
    <w:p w14:paraId="313441BC" w14:textId="77777777" w:rsidR="00CE5B54"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p>
    <w:p w14:paraId="442F0F68" w14:textId="77777777" w:rsidR="00CE5B54" w:rsidRDefault="00CE5B54" w:rsidP="00001D73">
      <w:pPr>
        <w:autoSpaceDE w:val="0"/>
        <w:autoSpaceDN w:val="0"/>
        <w:adjustRightInd w:val="0"/>
        <w:spacing w:after="0" w:line="240" w:lineRule="auto"/>
        <w:rPr>
          <w:rFonts w:cstheme="minorHAnsi"/>
          <w:b/>
          <w:bCs/>
        </w:rPr>
      </w:pPr>
    </w:p>
    <w:p w14:paraId="5C6ED522" w14:textId="77777777" w:rsidR="00CE5B54" w:rsidRDefault="00CE5B54" w:rsidP="00CE5B54">
      <w:pPr>
        <w:spacing w:after="0" w:line="240" w:lineRule="auto"/>
        <w:rPr>
          <w:rFonts w:ascii="Calibri" w:eastAsia="Calibri" w:hAnsi="Calibri" w:cs="Calibri"/>
        </w:rPr>
      </w:pPr>
      <w:r w:rsidRPr="00D325CF">
        <w:rPr>
          <w:rFonts w:ascii="Calibri" w:eastAsia="Calibri" w:hAnsi="Calibri" w:cs="Calibri"/>
        </w:rPr>
        <w:t>The final model for this measure consists of effects listed in the table below.</w:t>
      </w:r>
    </w:p>
    <w:p w14:paraId="22F356B7" w14:textId="77777777" w:rsidR="00CE5B54" w:rsidRPr="00D325CF" w:rsidRDefault="00CE5B54" w:rsidP="00CE5B54">
      <w:pPr>
        <w:spacing w:after="0" w:line="240" w:lineRule="auto"/>
        <w:rPr>
          <w:rFonts w:ascii="Calibri" w:eastAsia="Calibri" w:hAnsi="Calibri" w:cs="Calibri"/>
        </w:rPr>
      </w:pP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4351"/>
        <w:gridCol w:w="3861"/>
      </w:tblGrid>
      <w:tr w:rsidR="00CE5B54" w:rsidRPr="00D325CF" w14:paraId="1651DD17" w14:textId="77777777" w:rsidTr="00B328CE">
        <w:trPr>
          <w:trHeight w:val="315"/>
        </w:trPr>
        <w:tc>
          <w:tcPr>
            <w:tcW w:w="0" w:type="auto"/>
            <w:tcBorders>
              <w:bottom w:val="single" w:sz="4" w:space="0" w:color="000000"/>
            </w:tcBorders>
            <w:shd w:val="clear" w:color="auto" w:fill="auto"/>
            <w:hideMark/>
          </w:tcPr>
          <w:p w14:paraId="6C526A64"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Effect</w:t>
            </w:r>
          </w:p>
        </w:tc>
        <w:tc>
          <w:tcPr>
            <w:tcW w:w="0" w:type="auto"/>
            <w:tcBorders>
              <w:bottom w:val="single" w:sz="4" w:space="0" w:color="000000"/>
            </w:tcBorders>
            <w:shd w:val="clear" w:color="auto" w:fill="auto"/>
            <w:hideMark/>
          </w:tcPr>
          <w:p w14:paraId="30C87C35"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Estimated OR (95% Confidence Interval)</w:t>
            </w:r>
          </w:p>
        </w:tc>
      </w:tr>
      <w:tr w:rsidR="00CE5B54" w:rsidRPr="00D325CF" w14:paraId="26723F4B" w14:textId="77777777" w:rsidTr="00B328CE">
        <w:trPr>
          <w:trHeight w:val="315"/>
        </w:trPr>
        <w:tc>
          <w:tcPr>
            <w:tcW w:w="0" w:type="auto"/>
            <w:shd w:val="clear" w:color="auto" w:fill="CCCCCC"/>
            <w:hideMark/>
          </w:tcPr>
          <w:p w14:paraId="5D9B7B0B" w14:textId="77777777" w:rsidR="00CE5B54" w:rsidRPr="00D325CF" w:rsidRDefault="00CE5B54" w:rsidP="00B328CE">
            <w:pPr>
              <w:spacing w:after="0" w:line="240" w:lineRule="auto"/>
              <w:rPr>
                <w:rFonts w:ascii="Calibri" w:eastAsia="Calibri" w:hAnsi="Calibri" w:cs="Calibri"/>
                <w:b/>
                <w:bCs/>
              </w:rPr>
            </w:pPr>
            <w:proofErr w:type="spellStart"/>
            <w:r w:rsidRPr="00D325CF">
              <w:rPr>
                <w:rFonts w:ascii="Calibri" w:eastAsia="Calibri" w:hAnsi="Calibri" w:cs="Calibri"/>
                <w:b/>
                <w:bCs/>
              </w:rPr>
              <w:t>Preop</w:t>
            </w:r>
            <w:proofErr w:type="spellEnd"/>
            <w:r w:rsidRPr="00D325CF">
              <w:rPr>
                <w:rFonts w:ascii="Calibri" w:eastAsia="Calibri" w:hAnsi="Calibri" w:cs="Calibri"/>
                <w:b/>
                <w:bCs/>
              </w:rPr>
              <w:t xml:space="preserve"> </w:t>
            </w:r>
            <w:proofErr w:type="spellStart"/>
            <w:r w:rsidRPr="00D325CF">
              <w:rPr>
                <w:rFonts w:ascii="Calibri" w:eastAsia="Calibri" w:hAnsi="Calibri" w:cs="Calibri"/>
                <w:b/>
                <w:bCs/>
              </w:rPr>
              <w:t>Afib</w:t>
            </w:r>
            <w:proofErr w:type="spellEnd"/>
          </w:p>
        </w:tc>
        <w:tc>
          <w:tcPr>
            <w:tcW w:w="0" w:type="auto"/>
            <w:shd w:val="clear" w:color="auto" w:fill="CCCCCC"/>
            <w:hideMark/>
          </w:tcPr>
          <w:p w14:paraId="30CC3DF9"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1.20 (1.10, 1.31)</w:t>
            </w:r>
          </w:p>
        </w:tc>
      </w:tr>
      <w:tr w:rsidR="00CE5B54" w:rsidRPr="00D325CF" w14:paraId="2E8895F3" w14:textId="77777777" w:rsidTr="00B328CE">
        <w:trPr>
          <w:trHeight w:val="315"/>
        </w:trPr>
        <w:tc>
          <w:tcPr>
            <w:tcW w:w="0" w:type="auto"/>
            <w:shd w:val="clear" w:color="auto" w:fill="auto"/>
            <w:hideMark/>
          </w:tcPr>
          <w:p w14:paraId="07F2DED1"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BSA 1.6 vs. 2.0 among females</w:t>
            </w:r>
          </w:p>
        </w:tc>
        <w:tc>
          <w:tcPr>
            <w:tcW w:w="0" w:type="auto"/>
            <w:shd w:val="clear" w:color="auto" w:fill="auto"/>
            <w:hideMark/>
          </w:tcPr>
          <w:p w14:paraId="0B5A9EBE"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1.19 (1.09, 1.30)</w:t>
            </w:r>
          </w:p>
        </w:tc>
      </w:tr>
      <w:tr w:rsidR="00CE5B54" w:rsidRPr="00D325CF" w14:paraId="4882816D" w14:textId="77777777" w:rsidTr="00B328CE">
        <w:trPr>
          <w:trHeight w:val="315"/>
        </w:trPr>
        <w:tc>
          <w:tcPr>
            <w:tcW w:w="0" w:type="auto"/>
            <w:shd w:val="clear" w:color="auto" w:fill="CCCCCC"/>
            <w:hideMark/>
          </w:tcPr>
          <w:p w14:paraId="48ED4439"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BSA 1.6 vs. 2.0 among males</w:t>
            </w:r>
          </w:p>
        </w:tc>
        <w:tc>
          <w:tcPr>
            <w:tcW w:w="0" w:type="auto"/>
            <w:shd w:val="clear" w:color="auto" w:fill="CCCCCC"/>
            <w:hideMark/>
          </w:tcPr>
          <w:p w14:paraId="515F1A58"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1.75 (1.48, 2.07)</w:t>
            </w:r>
          </w:p>
        </w:tc>
      </w:tr>
      <w:tr w:rsidR="00CE5B54" w:rsidRPr="00D325CF" w14:paraId="686BDDD9" w14:textId="77777777" w:rsidTr="00B328CE">
        <w:trPr>
          <w:trHeight w:val="315"/>
        </w:trPr>
        <w:tc>
          <w:tcPr>
            <w:tcW w:w="0" w:type="auto"/>
            <w:shd w:val="clear" w:color="auto" w:fill="auto"/>
            <w:hideMark/>
          </w:tcPr>
          <w:p w14:paraId="51AC1C2C"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BSA 1.8 vs. 2.0 among females</w:t>
            </w:r>
          </w:p>
        </w:tc>
        <w:tc>
          <w:tcPr>
            <w:tcW w:w="0" w:type="auto"/>
            <w:shd w:val="clear" w:color="auto" w:fill="auto"/>
            <w:hideMark/>
          </w:tcPr>
          <w:p w14:paraId="52C19B33"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0.99 (0.95, 1.04)</w:t>
            </w:r>
          </w:p>
        </w:tc>
      </w:tr>
      <w:tr w:rsidR="00CE5B54" w:rsidRPr="00D325CF" w14:paraId="1AC89B0C" w14:textId="77777777" w:rsidTr="00B328CE">
        <w:trPr>
          <w:trHeight w:val="315"/>
        </w:trPr>
        <w:tc>
          <w:tcPr>
            <w:tcW w:w="0" w:type="auto"/>
            <w:shd w:val="clear" w:color="auto" w:fill="CCCCCC"/>
            <w:hideMark/>
          </w:tcPr>
          <w:p w14:paraId="0D2AC45F"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BSA 1.8 vs. 2.0 among males</w:t>
            </w:r>
          </w:p>
        </w:tc>
        <w:tc>
          <w:tcPr>
            <w:tcW w:w="0" w:type="auto"/>
            <w:shd w:val="clear" w:color="auto" w:fill="CCCCCC"/>
            <w:hideMark/>
          </w:tcPr>
          <w:p w14:paraId="3CBC31A0"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1.21 (1.14, 1.29)</w:t>
            </w:r>
          </w:p>
        </w:tc>
      </w:tr>
      <w:tr w:rsidR="00CE5B54" w:rsidRPr="00D325CF" w14:paraId="54E19868" w14:textId="77777777" w:rsidTr="00B328CE">
        <w:trPr>
          <w:trHeight w:val="315"/>
        </w:trPr>
        <w:tc>
          <w:tcPr>
            <w:tcW w:w="0" w:type="auto"/>
            <w:shd w:val="clear" w:color="auto" w:fill="auto"/>
            <w:hideMark/>
          </w:tcPr>
          <w:p w14:paraId="1CF0DF9F"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BSA 2.2 vs. 2.0 among females</w:t>
            </w:r>
          </w:p>
        </w:tc>
        <w:tc>
          <w:tcPr>
            <w:tcW w:w="0" w:type="auto"/>
            <w:shd w:val="clear" w:color="auto" w:fill="auto"/>
            <w:hideMark/>
          </w:tcPr>
          <w:p w14:paraId="5FBF9C72"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1.21 (1.11, 1.33)</w:t>
            </w:r>
          </w:p>
        </w:tc>
      </w:tr>
      <w:tr w:rsidR="00CE5B54" w:rsidRPr="00D325CF" w14:paraId="451F243D" w14:textId="77777777" w:rsidTr="00B328CE">
        <w:trPr>
          <w:trHeight w:val="315"/>
        </w:trPr>
        <w:tc>
          <w:tcPr>
            <w:tcW w:w="0" w:type="auto"/>
            <w:shd w:val="clear" w:color="auto" w:fill="CCCCCC"/>
            <w:hideMark/>
          </w:tcPr>
          <w:p w14:paraId="6DA0A332"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BSA 2.2 vs. 2.0 among males</w:t>
            </w:r>
          </w:p>
        </w:tc>
        <w:tc>
          <w:tcPr>
            <w:tcW w:w="0" w:type="auto"/>
            <w:shd w:val="clear" w:color="auto" w:fill="CCCCCC"/>
            <w:hideMark/>
          </w:tcPr>
          <w:p w14:paraId="46A1B810"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0.98 (0.93, 1.03)</w:t>
            </w:r>
          </w:p>
        </w:tc>
      </w:tr>
      <w:tr w:rsidR="00CE5B54" w:rsidRPr="00D325CF" w14:paraId="76FCCBEC" w14:textId="77777777" w:rsidTr="00B328CE">
        <w:trPr>
          <w:trHeight w:val="315"/>
        </w:trPr>
        <w:tc>
          <w:tcPr>
            <w:tcW w:w="0" w:type="auto"/>
            <w:shd w:val="clear" w:color="auto" w:fill="auto"/>
            <w:hideMark/>
          </w:tcPr>
          <w:p w14:paraId="56BE1D9D"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Creatinine - per 1 unit</w:t>
            </w:r>
          </w:p>
        </w:tc>
        <w:tc>
          <w:tcPr>
            <w:tcW w:w="0" w:type="auto"/>
            <w:shd w:val="clear" w:color="auto" w:fill="auto"/>
            <w:hideMark/>
          </w:tcPr>
          <w:p w14:paraId="5682E7A0"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1.55 (1.46, 1.64)</w:t>
            </w:r>
          </w:p>
        </w:tc>
      </w:tr>
      <w:tr w:rsidR="00CE5B54" w:rsidRPr="00D325CF" w14:paraId="5278015F" w14:textId="77777777" w:rsidTr="00B328CE">
        <w:trPr>
          <w:trHeight w:val="315"/>
        </w:trPr>
        <w:tc>
          <w:tcPr>
            <w:tcW w:w="0" w:type="auto"/>
            <w:shd w:val="clear" w:color="auto" w:fill="CCCCCC"/>
            <w:hideMark/>
          </w:tcPr>
          <w:p w14:paraId="5B282507"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EF - per 10 unit decrease</w:t>
            </w:r>
          </w:p>
        </w:tc>
        <w:tc>
          <w:tcPr>
            <w:tcW w:w="0" w:type="auto"/>
            <w:shd w:val="clear" w:color="auto" w:fill="CCCCCC"/>
            <w:hideMark/>
          </w:tcPr>
          <w:p w14:paraId="2E2166F8"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1.09 (1.05, 1.14)</w:t>
            </w:r>
          </w:p>
        </w:tc>
      </w:tr>
      <w:tr w:rsidR="00CE5B54" w:rsidRPr="00D325CF" w14:paraId="63A41074" w14:textId="77777777" w:rsidTr="00B328CE">
        <w:trPr>
          <w:trHeight w:val="315"/>
        </w:trPr>
        <w:tc>
          <w:tcPr>
            <w:tcW w:w="0" w:type="auto"/>
            <w:shd w:val="clear" w:color="auto" w:fill="auto"/>
            <w:hideMark/>
          </w:tcPr>
          <w:p w14:paraId="60D98C13"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Hypertension</w:t>
            </w:r>
          </w:p>
        </w:tc>
        <w:tc>
          <w:tcPr>
            <w:tcW w:w="0" w:type="auto"/>
            <w:shd w:val="clear" w:color="auto" w:fill="auto"/>
            <w:hideMark/>
          </w:tcPr>
          <w:p w14:paraId="14DFAAB1"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1.12 (1.03, 1.22)</w:t>
            </w:r>
          </w:p>
        </w:tc>
      </w:tr>
      <w:tr w:rsidR="00CE5B54" w:rsidRPr="00D325CF" w14:paraId="4C601673" w14:textId="77777777" w:rsidTr="00B328CE">
        <w:trPr>
          <w:trHeight w:val="315"/>
        </w:trPr>
        <w:tc>
          <w:tcPr>
            <w:tcW w:w="0" w:type="auto"/>
            <w:shd w:val="clear" w:color="auto" w:fill="CCCCCC"/>
            <w:hideMark/>
          </w:tcPr>
          <w:p w14:paraId="28182F46"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Immunosuppressive treatment</w:t>
            </w:r>
          </w:p>
        </w:tc>
        <w:tc>
          <w:tcPr>
            <w:tcW w:w="0" w:type="auto"/>
            <w:shd w:val="clear" w:color="auto" w:fill="CCCCCC"/>
            <w:hideMark/>
          </w:tcPr>
          <w:p w14:paraId="42DA50F1"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1.42 (1.21, 1.67)</w:t>
            </w:r>
          </w:p>
        </w:tc>
      </w:tr>
      <w:tr w:rsidR="00CE5B54" w:rsidRPr="00D325CF" w14:paraId="382A794F" w14:textId="77777777" w:rsidTr="00B328CE">
        <w:trPr>
          <w:trHeight w:val="315"/>
        </w:trPr>
        <w:tc>
          <w:tcPr>
            <w:tcW w:w="0" w:type="auto"/>
            <w:shd w:val="clear" w:color="auto" w:fill="auto"/>
            <w:hideMark/>
          </w:tcPr>
          <w:p w14:paraId="1D4A1F02"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Left main disease</w:t>
            </w:r>
          </w:p>
        </w:tc>
        <w:tc>
          <w:tcPr>
            <w:tcW w:w="0" w:type="auto"/>
            <w:shd w:val="clear" w:color="auto" w:fill="auto"/>
            <w:hideMark/>
          </w:tcPr>
          <w:p w14:paraId="3F94526A"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1.19 (0.98, 1.46)</w:t>
            </w:r>
          </w:p>
        </w:tc>
      </w:tr>
      <w:tr w:rsidR="00CE5B54" w:rsidRPr="00D325CF" w14:paraId="5173E00E" w14:textId="77777777" w:rsidTr="00B328CE">
        <w:trPr>
          <w:trHeight w:val="315"/>
        </w:trPr>
        <w:tc>
          <w:tcPr>
            <w:tcW w:w="0" w:type="auto"/>
            <w:shd w:val="clear" w:color="auto" w:fill="CCCCCC"/>
            <w:hideMark/>
          </w:tcPr>
          <w:p w14:paraId="507CAC82"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Active Infectious Endocarditis</w:t>
            </w:r>
          </w:p>
        </w:tc>
        <w:tc>
          <w:tcPr>
            <w:tcW w:w="0" w:type="auto"/>
            <w:shd w:val="clear" w:color="auto" w:fill="CCCCCC"/>
            <w:hideMark/>
          </w:tcPr>
          <w:p w14:paraId="59F2C4C7"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1.95 (1.68, 2.27)</w:t>
            </w:r>
          </w:p>
        </w:tc>
      </w:tr>
      <w:tr w:rsidR="00CE5B54" w:rsidRPr="00D325CF" w14:paraId="4544DC10" w14:textId="77777777" w:rsidTr="00B328CE">
        <w:trPr>
          <w:trHeight w:val="315"/>
        </w:trPr>
        <w:tc>
          <w:tcPr>
            <w:tcW w:w="0" w:type="auto"/>
            <w:shd w:val="clear" w:color="auto" w:fill="auto"/>
            <w:hideMark/>
          </w:tcPr>
          <w:p w14:paraId="65676A27"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PVD</w:t>
            </w:r>
          </w:p>
        </w:tc>
        <w:tc>
          <w:tcPr>
            <w:tcW w:w="0" w:type="auto"/>
            <w:shd w:val="clear" w:color="auto" w:fill="auto"/>
            <w:hideMark/>
          </w:tcPr>
          <w:p w14:paraId="4B6037AE"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1.25 (1.12, 1.38)</w:t>
            </w:r>
          </w:p>
        </w:tc>
      </w:tr>
      <w:tr w:rsidR="00CE5B54" w:rsidRPr="00D325CF" w14:paraId="54D4CB7C" w14:textId="77777777" w:rsidTr="00B328CE">
        <w:trPr>
          <w:trHeight w:val="315"/>
        </w:trPr>
        <w:tc>
          <w:tcPr>
            <w:tcW w:w="0" w:type="auto"/>
            <w:shd w:val="clear" w:color="auto" w:fill="CCCCCC"/>
            <w:hideMark/>
          </w:tcPr>
          <w:p w14:paraId="7DBB2115"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Aortic stenosis</w:t>
            </w:r>
          </w:p>
        </w:tc>
        <w:tc>
          <w:tcPr>
            <w:tcW w:w="0" w:type="auto"/>
            <w:shd w:val="clear" w:color="auto" w:fill="CCCCCC"/>
            <w:hideMark/>
          </w:tcPr>
          <w:p w14:paraId="0EF12994"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 </w:t>
            </w:r>
          </w:p>
        </w:tc>
      </w:tr>
      <w:tr w:rsidR="00CE5B54" w:rsidRPr="00D325CF" w14:paraId="6D2D7901" w14:textId="77777777" w:rsidTr="00B328CE">
        <w:trPr>
          <w:trHeight w:val="315"/>
        </w:trPr>
        <w:tc>
          <w:tcPr>
            <w:tcW w:w="0" w:type="auto"/>
            <w:shd w:val="clear" w:color="auto" w:fill="auto"/>
            <w:hideMark/>
          </w:tcPr>
          <w:p w14:paraId="028F4126"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Mitral stenosis</w:t>
            </w:r>
          </w:p>
        </w:tc>
        <w:tc>
          <w:tcPr>
            <w:tcW w:w="0" w:type="auto"/>
            <w:shd w:val="clear" w:color="auto" w:fill="auto"/>
            <w:hideMark/>
          </w:tcPr>
          <w:p w14:paraId="4CC2EDE6"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1.24 (1.08, 1.41)</w:t>
            </w:r>
          </w:p>
        </w:tc>
      </w:tr>
      <w:tr w:rsidR="00CE5B54" w:rsidRPr="00D325CF" w14:paraId="22004B8C" w14:textId="77777777" w:rsidTr="00B328CE">
        <w:trPr>
          <w:trHeight w:val="315"/>
        </w:trPr>
        <w:tc>
          <w:tcPr>
            <w:tcW w:w="0" w:type="auto"/>
            <w:shd w:val="clear" w:color="auto" w:fill="CCCCCC"/>
            <w:hideMark/>
          </w:tcPr>
          <w:p w14:paraId="04881427"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MI &lt; 21 days</w:t>
            </w:r>
          </w:p>
        </w:tc>
        <w:tc>
          <w:tcPr>
            <w:tcW w:w="0" w:type="auto"/>
            <w:shd w:val="clear" w:color="auto" w:fill="CCCCCC"/>
            <w:hideMark/>
          </w:tcPr>
          <w:p w14:paraId="7379C826"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1.14 (0.98, 1.34)</w:t>
            </w:r>
          </w:p>
        </w:tc>
      </w:tr>
      <w:tr w:rsidR="00CE5B54" w:rsidRPr="00D325CF" w14:paraId="6E2AEA49" w14:textId="77777777" w:rsidTr="00B328CE">
        <w:trPr>
          <w:trHeight w:val="342"/>
        </w:trPr>
        <w:tc>
          <w:tcPr>
            <w:tcW w:w="0" w:type="auto"/>
            <w:shd w:val="clear" w:color="auto" w:fill="auto"/>
            <w:hideMark/>
          </w:tcPr>
          <w:p w14:paraId="005F0983"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Time Trend - Per 6 month harvest interval</w:t>
            </w:r>
          </w:p>
        </w:tc>
        <w:tc>
          <w:tcPr>
            <w:tcW w:w="0" w:type="auto"/>
            <w:shd w:val="clear" w:color="auto" w:fill="auto"/>
            <w:hideMark/>
          </w:tcPr>
          <w:p w14:paraId="58FC9D49"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0.98 (0.97, 0.99)</w:t>
            </w:r>
          </w:p>
        </w:tc>
      </w:tr>
      <w:tr w:rsidR="00CE5B54" w:rsidRPr="00D325CF" w14:paraId="1CFE8587" w14:textId="77777777" w:rsidTr="00B328CE">
        <w:trPr>
          <w:trHeight w:val="315"/>
        </w:trPr>
        <w:tc>
          <w:tcPr>
            <w:tcW w:w="0" w:type="auto"/>
            <w:shd w:val="clear" w:color="auto" w:fill="CCCCCC"/>
            <w:hideMark/>
          </w:tcPr>
          <w:p w14:paraId="7F6AE8E7"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Status - Urgent</w:t>
            </w:r>
          </w:p>
        </w:tc>
        <w:tc>
          <w:tcPr>
            <w:tcW w:w="0" w:type="auto"/>
            <w:shd w:val="clear" w:color="auto" w:fill="CCCCCC"/>
            <w:hideMark/>
          </w:tcPr>
          <w:p w14:paraId="4375E5D2"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1.29 (1.19, 1.40)</w:t>
            </w:r>
          </w:p>
        </w:tc>
      </w:tr>
      <w:tr w:rsidR="00CE5B54" w:rsidRPr="00D325CF" w14:paraId="475499CF" w14:textId="77777777" w:rsidTr="00B328CE">
        <w:trPr>
          <w:trHeight w:val="330"/>
        </w:trPr>
        <w:tc>
          <w:tcPr>
            <w:tcW w:w="0" w:type="auto"/>
            <w:shd w:val="clear" w:color="auto" w:fill="auto"/>
            <w:hideMark/>
          </w:tcPr>
          <w:p w14:paraId="6B555685"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Unstable Angina</w:t>
            </w:r>
          </w:p>
        </w:tc>
        <w:tc>
          <w:tcPr>
            <w:tcW w:w="0" w:type="auto"/>
            <w:shd w:val="clear" w:color="auto" w:fill="auto"/>
            <w:hideMark/>
          </w:tcPr>
          <w:p w14:paraId="43E51B49"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1.21 (1.04, 1.41)</w:t>
            </w:r>
          </w:p>
        </w:tc>
      </w:tr>
      <w:tr w:rsidR="00CE5B54" w:rsidRPr="00D325CF" w14:paraId="1D41FB9E" w14:textId="77777777" w:rsidTr="00B328CE">
        <w:trPr>
          <w:trHeight w:val="330"/>
        </w:trPr>
        <w:tc>
          <w:tcPr>
            <w:tcW w:w="0" w:type="auto"/>
            <w:shd w:val="clear" w:color="auto" w:fill="CCCCCC"/>
            <w:hideMark/>
          </w:tcPr>
          <w:p w14:paraId="139D6F52"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Age 60 vs. 50</w:t>
            </w:r>
          </w:p>
        </w:tc>
        <w:tc>
          <w:tcPr>
            <w:tcW w:w="0" w:type="auto"/>
            <w:shd w:val="clear" w:color="auto" w:fill="CCCCCC"/>
            <w:hideMark/>
          </w:tcPr>
          <w:p w14:paraId="19C45D74"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1.43 (1.34, 1.52)</w:t>
            </w:r>
          </w:p>
        </w:tc>
      </w:tr>
      <w:tr w:rsidR="00CE5B54" w:rsidRPr="00D325CF" w14:paraId="3EF94328" w14:textId="77777777" w:rsidTr="00B328CE">
        <w:trPr>
          <w:trHeight w:val="330"/>
        </w:trPr>
        <w:tc>
          <w:tcPr>
            <w:tcW w:w="0" w:type="auto"/>
            <w:shd w:val="clear" w:color="auto" w:fill="auto"/>
            <w:hideMark/>
          </w:tcPr>
          <w:p w14:paraId="075E9306"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Age 70 vs. 50</w:t>
            </w:r>
          </w:p>
        </w:tc>
        <w:tc>
          <w:tcPr>
            <w:tcW w:w="0" w:type="auto"/>
            <w:shd w:val="clear" w:color="auto" w:fill="auto"/>
            <w:hideMark/>
          </w:tcPr>
          <w:p w14:paraId="523B109D"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2.04 (1.79, 2.32)</w:t>
            </w:r>
          </w:p>
        </w:tc>
      </w:tr>
      <w:tr w:rsidR="00CE5B54" w:rsidRPr="00D325CF" w14:paraId="2C96A187" w14:textId="77777777" w:rsidTr="00B328CE">
        <w:trPr>
          <w:trHeight w:val="330"/>
        </w:trPr>
        <w:tc>
          <w:tcPr>
            <w:tcW w:w="0" w:type="auto"/>
            <w:shd w:val="clear" w:color="auto" w:fill="CCCCCC"/>
            <w:hideMark/>
          </w:tcPr>
          <w:p w14:paraId="7B92337D"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Age 80 vs. 50</w:t>
            </w:r>
          </w:p>
        </w:tc>
        <w:tc>
          <w:tcPr>
            <w:tcW w:w="0" w:type="auto"/>
            <w:shd w:val="clear" w:color="auto" w:fill="CCCCCC"/>
            <w:hideMark/>
          </w:tcPr>
          <w:p w14:paraId="32CE3A12"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3.34 (2.84, 3.93)</w:t>
            </w:r>
          </w:p>
        </w:tc>
      </w:tr>
      <w:tr w:rsidR="00CE5B54" w:rsidRPr="00D325CF" w14:paraId="01524404" w14:textId="77777777" w:rsidTr="00B328CE">
        <w:trPr>
          <w:trHeight w:val="330"/>
        </w:trPr>
        <w:tc>
          <w:tcPr>
            <w:tcW w:w="0" w:type="auto"/>
            <w:shd w:val="clear" w:color="auto" w:fill="auto"/>
            <w:hideMark/>
          </w:tcPr>
          <w:p w14:paraId="29BF7B7B"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CHF - not NYHA IV</w:t>
            </w:r>
          </w:p>
        </w:tc>
        <w:tc>
          <w:tcPr>
            <w:tcW w:w="0" w:type="auto"/>
            <w:shd w:val="clear" w:color="auto" w:fill="auto"/>
            <w:hideMark/>
          </w:tcPr>
          <w:p w14:paraId="31F0E371"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1.29 (1.18, 1.42)</w:t>
            </w:r>
          </w:p>
        </w:tc>
      </w:tr>
      <w:tr w:rsidR="00CE5B54" w:rsidRPr="00D325CF" w14:paraId="2D03E1AC" w14:textId="77777777" w:rsidTr="00B328CE">
        <w:trPr>
          <w:trHeight w:val="330"/>
        </w:trPr>
        <w:tc>
          <w:tcPr>
            <w:tcW w:w="0" w:type="auto"/>
            <w:shd w:val="clear" w:color="auto" w:fill="CCCCCC"/>
            <w:hideMark/>
          </w:tcPr>
          <w:p w14:paraId="4C07F863"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CHF - NYHA IV</w:t>
            </w:r>
          </w:p>
        </w:tc>
        <w:tc>
          <w:tcPr>
            <w:tcW w:w="0" w:type="auto"/>
            <w:shd w:val="clear" w:color="auto" w:fill="CCCCCC"/>
            <w:hideMark/>
          </w:tcPr>
          <w:p w14:paraId="68D0CAE0"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1.83 (1.62, 2.07)</w:t>
            </w:r>
          </w:p>
        </w:tc>
      </w:tr>
      <w:tr w:rsidR="00CE5B54" w:rsidRPr="00D325CF" w14:paraId="6C49BD07" w14:textId="77777777" w:rsidTr="00B328CE">
        <w:trPr>
          <w:trHeight w:val="330"/>
        </w:trPr>
        <w:tc>
          <w:tcPr>
            <w:tcW w:w="0" w:type="auto"/>
            <w:shd w:val="clear" w:color="auto" w:fill="auto"/>
            <w:hideMark/>
          </w:tcPr>
          <w:p w14:paraId="08F5455A"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Diabetes - Insulin</w:t>
            </w:r>
          </w:p>
        </w:tc>
        <w:tc>
          <w:tcPr>
            <w:tcW w:w="0" w:type="auto"/>
            <w:shd w:val="clear" w:color="auto" w:fill="auto"/>
            <w:hideMark/>
          </w:tcPr>
          <w:p w14:paraId="44723435"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1.62 (1.43, 1.83)</w:t>
            </w:r>
          </w:p>
        </w:tc>
      </w:tr>
      <w:tr w:rsidR="00CE5B54" w:rsidRPr="00D325CF" w14:paraId="5AA2ACC8" w14:textId="77777777" w:rsidTr="00B328CE">
        <w:trPr>
          <w:trHeight w:val="330"/>
        </w:trPr>
        <w:tc>
          <w:tcPr>
            <w:tcW w:w="0" w:type="auto"/>
            <w:shd w:val="clear" w:color="auto" w:fill="CCCCCC"/>
            <w:hideMark/>
          </w:tcPr>
          <w:p w14:paraId="63E5A556"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Diabetes - Noninsulin</w:t>
            </w:r>
          </w:p>
        </w:tc>
        <w:tc>
          <w:tcPr>
            <w:tcW w:w="0" w:type="auto"/>
            <w:shd w:val="clear" w:color="auto" w:fill="CCCCCC"/>
            <w:hideMark/>
          </w:tcPr>
          <w:p w14:paraId="7C04AE61"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1.27 (1.15, 1.39)</w:t>
            </w:r>
          </w:p>
        </w:tc>
      </w:tr>
      <w:tr w:rsidR="00CE5B54" w:rsidRPr="00D325CF" w14:paraId="7E611219" w14:textId="77777777" w:rsidTr="00B328CE">
        <w:trPr>
          <w:trHeight w:val="330"/>
        </w:trPr>
        <w:tc>
          <w:tcPr>
            <w:tcW w:w="0" w:type="auto"/>
            <w:shd w:val="clear" w:color="auto" w:fill="auto"/>
            <w:hideMark/>
          </w:tcPr>
          <w:p w14:paraId="2DCB6413"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 xml:space="preserve">Dialysis vs. No Dialysis &amp; </w:t>
            </w:r>
            <w:proofErr w:type="spellStart"/>
            <w:r w:rsidRPr="00D325CF">
              <w:rPr>
                <w:rFonts w:ascii="Calibri" w:eastAsia="Calibri" w:hAnsi="Calibri" w:cs="Calibri"/>
                <w:b/>
                <w:bCs/>
              </w:rPr>
              <w:t>Creat</w:t>
            </w:r>
            <w:proofErr w:type="spellEnd"/>
            <w:r w:rsidRPr="00D325CF">
              <w:rPr>
                <w:rFonts w:ascii="Calibri" w:eastAsia="Calibri" w:hAnsi="Calibri" w:cs="Calibri"/>
                <w:b/>
                <w:bCs/>
              </w:rPr>
              <w:t xml:space="preserve"> = 1.0</w:t>
            </w:r>
          </w:p>
        </w:tc>
        <w:tc>
          <w:tcPr>
            <w:tcW w:w="0" w:type="auto"/>
            <w:shd w:val="clear" w:color="auto" w:fill="auto"/>
            <w:hideMark/>
          </w:tcPr>
          <w:p w14:paraId="6ECB0A8F"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2.85 (2.35, 3.45)</w:t>
            </w:r>
          </w:p>
        </w:tc>
      </w:tr>
      <w:tr w:rsidR="00CE5B54" w:rsidRPr="00D325CF" w14:paraId="0ADF7379" w14:textId="77777777" w:rsidTr="00B328CE">
        <w:trPr>
          <w:trHeight w:val="330"/>
        </w:trPr>
        <w:tc>
          <w:tcPr>
            <w:tcW w:w="0" w:type="auto"/>
            <w:shd w:val="clear" w:color="auto" w:fill="CCCCCC"/>
            <w:hideMark/>
          </w:tcPr>
          <w:p w14:paraId="6D00368D" w14:textId="77777777" w:rsidR="00CE5B54" w:rsidRPr="00D325CF" w:rsidRDefault="00CE5B54" w:rsidP="00B328CE">
            <w:pPr>
              <w:spacing w:after="0" w:line="240" w:lineRule="auto"/>
              <w:rPr>
                <w:rFonts w:ascii="Calibri" w:eastAsia="Calibri" w:hAnsi="Calibri" w:cs="Calibri"/>
                <w:b/>
                <w:bCs/>
              </w:rPr>
            </w:pPr>
            <w:proofErr w:type="spellStart"/>
            <w:r w:rsidRPr="00D325CF">
              <w:rPr>
                <w:rFonts w:ascii="Calibri" w:eastAsia="Calibri" w:hAnsi="Calibri" w:cs="Calibri"/>
                <w:b/>
                <w:bCs/>
              </w:rPr>
              <w:lastRenderedPageBreak/>
              <w:t>Preop</w:t>
            </w:r>
            <w:proofErr w:type="spellEnd"/>
            <w:r w:rsidRPr="00D325CF">
              <w:rPr>
                <w:rFonts w:ascii="Calibri" w:eastAsia="Calibri" w:hAnsi="Calibri" w:cs="Calibri"/>
                <w:b/>
                <w:bCs/>
              </w:rPr>
              <w:t xml:space="preserve"> IABP / Inotropes</w:t>
            </w:r>
          </w:p>
        </w:tc>
        <w:tc>
          <w:tcPr>
            <w:tcW w:w="0" w:type="auto"/>
            <w:shd w:val="clear" w:color="auto" w:fill="CCCCCC"/>
            <w:hideMark/>
          </w:tcPr>
          <w:p w14:paraId="3C39A799"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1.47 (1.26, 1.71)</w:t>
            </w:r>
          </w:p>
        </w:tc>
      </w:tr>
      <w:tr w:rsidR="00CE5B54" w:rsidRPr="00D325CF" w14:paraId="2B1F3A8D" w14:textId="77777777" w:rsidTr="00B328CE">
        <w:trPr>
          <w:trHeight w:val="330"/>
        </w:trPr>
        <w:tc>
          <w:tcPr>
            <w:tcW w:w="0" w:type="auto"/>
            <w:shd w:val="clear" w:color="auto" w:fill="auto"/>
            <w:hideMark/>
          </w:tcPr>
          <w:p w14:paraId="395DA919"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Shock</w:t>
            </w:r>
          </w:p>
        </w:tc>
        <w:tc>
          <w:tcPr>
            <w:tcW w:w="0" w:type="auto"/>
            <w:shd w:val="clear" w:color="auto" w:fill="auto"/>
            <w:hideMark/>
          </w:tcPr>
          <w:p w14:paraId="592CEA24"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1.62 (1.29, 2.03)</w:t>
            </w:r>
          </w:p>
        </w:tc>
      </w:tr>
      <w:tr w:rsidR="00CE5B54" w:rsidRPr="00D325CF" w14:paraId="05DB76F5" w14:textId="77777777" w:rsidTr="00B328CE">
        <w:trPr>
          <w:trHeight w:val="330"/>
        </w:trPr>
        <w:tc>
          <w:tcPr>
            <w:tcW w:w="0" w:type="auto"/>
            <w:shd w:val="clear" w:color="auto" w:fill="CCCCCC"/>
            <w:hideMark/>
          </w:tcPr>
          <w:p w14:paraId="6815F409"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Female vs. male (at BSA=1.8)</w:t>
            </w:r>
          </w:p>
        </w:tc>
        <w:tc>
          <w:tcPr>
            <w:tcW w:w="0" w:type="auto"/>
            <w:shd w:val="clear" w:color="auto" w:fill="CCCCCC"/>
            <w:hideMark/>
          </w:tcPr>
          <w:p w14:paraId="2D3FDBAE"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1.23 (1.10, 1.36)</w:t>
            </w:r>
          </w:p>
        </w:tc>
      </w:tr>
      <w:tr w:rsidR="00CE5B54" w:rsidRPr="00D325CF" w14:paraId="66D28210" w14:textId="77777777" w:rsidTr="00B328CE">
        <w:trPr>
          <w:trHeight w:val="330"/>
        </w:trPr>
        <w:tc>
          <w:tcPr>
            <w:tcW w:w="0" w:type="auto"/>
            <w:shd w:val="clear" w:color="auto" w:fill="auto"/>
            <w:hideMark/>
          </w:tcPr>
          <w:p w14:paraId="4F6F5930"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 xml:space="preserve">CLD (mod vs mild or </w:t>
            </w:r>
            <w:proofErr w:type="spellStart"/>
            <w:r w:rsidRPr="00D325CF">
              <w:rPr>
                <w:rFonts w:ascii="Calibri" w:eastAsia="Calibri" w:hAnsi="Calibri" w:cs="Calibri"/>
                <w:b/>
                <w:bCs/>
              </w:rPr>
              <w:t>sev</w:t>
            </w:r>
            <w:proofErr w:type="spellEnd"/>
            <w:r w:rsidRPr="00D325CF">
              <w:rPr>
                <w:rFonts w:ascii="Calibri" w:eastAsia="Calibri" w:hAnsi="Calibri" w:cs="Calibri"/>
                <w:b/>
                <w:bCs/>
              </w:rPr>
              <w:t xml:space="preserve"> vs mod)</w:t>
            </w:r>
          </w:p>
        </w:tc>
        <w:tc>
          <w:tcPr>
            <w:tcW w:w="0" w:type="auto"/>
            <w:shd w:val="clear" w:color="auto" w:fill="auto"/>
            <w:hideMark/>
          </w:tcPr>
          <w:p w14:paraId="7DBD6B83"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1.27 (1.21, 1.33)</w:t>
            </w:r>
          </w:p>
        </w:tc>
      </w:tr>
      <w:tr w:rsidR="00CE5B54" w:rsidRPr="00D325CF" w14:paraId="304AAB03" w14:textId="77777777" w:rsidTr="00B328CE">
        <w:trPr>
          <w:trHeight w:val="330"/>
        </w:trPr>
        <w:tc>
          <w:tcPr>
            <w:tcW w:w="0" w:type="auto"/>
            <w:shd w:val="clear" w:color="auto" w:fill="CCCCCC"/>
            <w:hideMark/>
          </w:tcPr>
          <w:p w14:paraId="34D49B38" w14:textId="77777777" w:rsidR="00CE5B54" w:rsidRPr="00D325CF" w:rsidRDefault="00CE5B54" w:rsidP="00B328CE">
            <w:pPr>
              <w:spacing w:after="0" w:line="240" w:lineRule="auto"/>
              <w:rPr>
                <w:rFonts w:ascii="Calibri" w:eastAsia="Calibri" w:hAnsi="Calibri" w:cs="Calibri"/>
                <w:b/>
                <w:bCs/>
              </w:rPr>
            </w:pPr>
            <w:proofErr w:type="spellStart"/>
            <w:r w:rsidRPr="00D325CF">
              <w:rPr>
                <w:rFonts w:ascii="Calibri" w:eastAsia="Calibri" w:hAnsi="Calibri" w:cs="Calibri"/>
                <w:b/>
                <w:bCs/>
              </w:rPr>
              <w:t>Reop</w:t>
            </w:r>
            <w:proofErr w:type="spellEnd"/>
            <w:r w:rsidRPr="00D325CF">
              <w:rPr>
                <w:rFonts w:ascii="Calibri" w:eastAsia="Calibri" w:hAnsi="Calibri" w:cs="Calibri"/>
                <w:b/>
                <w:bCs/>
              </w:rPr>
              <w:t xml:space="preserve"> - 1 previous operation</w:t>
            </w:r>
          </w:p>
        </w:tc>
        <w:tc>
          <w:tcPr>
            <w:tcW w:w="0" w:type="auto"/>
            <w:shd w:val="clear" w:color="auto" w:fill="CCCCCC"/>
            <w:hideMark/>
          </w:tcPr>
          <w:p w14:paraId="5B539367"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2.11 (1.78, 2.49)</w:t>
            </w:r>
          </w:p>
        </w:tc>
      </w:tr>
      <w:tr w:rsidR="00CE5B54" w:rsidRPr="00D325CF" w14:paraId="18DE4EB3" w14:textId="77777777" w:rsidTr="00B328CE">
        <w:trPr>
          <w:trHeight w:val="330"/>
        </w:trPr>
        <w:tc>
          <w:tcPr>
            <w:tcW w:w="0" w:type="auto"/>
            <w:shd w:val="clear" w:color="auto" w:fill="auto"/>
            <w:hideMark/>
          </w:tcPr>
          <w:p w14:paraId="3B8F6EB4" w14:textId="77777777" w:rsidR="00CE5B54" w:rsidRPr="00D325CF" w:rsidRDefault="00CE5B54" w:rsidP="00B328CE">
            <w:pPr>
              <w:spacing w:after="0" w:line="240" w:lineRule="auto"/>
              <w:rPr>
                <w:rFonts w:ascii="Calibri" w:eastAsia="Calibri" w:hAnsi="Calibri" w:cs="Calibri"/>
                <w:b/>
                <w:bCs/>
              </w:rPr>
            </w:pPr>
            <w:proofErr w:type="spellStart"/>
            <w:r w:rsidRPr="00D325CF">
              <w:rPr>
                <w:rFonts w:ascii="Calibri" w:eastAsia="Calibri" w:hAnsi="Calibri" w:cs="Calibri"/>
                <w:b/>
                <w:bCs/>
              </w:rPr>
              <w:t>Reop</w:t>
            </w:r>
            <w:proofErr w:type="spellEnd"/>
            <w:r w:rsidRPr="00D325CF">
              <w:rPr>
                <w:rFonts w:ascii="Calibri" w:eastAsia="Calibri" w:hAnsi="Calibri" w:cs="Calibri"/>
                <w:b/>
                <w:bCs/>
              </w:rPr>
              <w:t xml:space="preserve"> - 2+ previous operations</w:t>
            </w:r>
          </w:p>
        </w:tc>
        <w:tc>
          <w:tcPr>
            <w:tcW w:w="0" w:type="auto"/>
            <w:shd w:val="clear" w:color="auto" w:fill="auto"/>
            <w:hideMark/>
          </w:tcPr>
          <w:p w14:paraId="0896B65A"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2.48 (1.99, 3.08)</w:t>
            </w:r>
          </w:p>
        </w:tc>
      </w:tr>
      <w:tr w:rsidR="00CE5B54" w:rsidRPr="00D325CF" w14:paraId="14F153E2" w14:textId="77777777" w:rsidTr="00B328CE">
        <w:trPr>
          <w:trHeight w:val="330"/>
        </w:trPr>
        <w:tc>
          <w:tcPr>
            <w:tcW w:w="0" w:type="auto"/>
            <w:shd w:val="clear" w:color="auto" w:fill="CCCCCC"/>
            <w:hideMark/>
          </w:tcPr>
          <w:p w14:paraId="237DDEC1"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Status - Emergent (no resuscitation)</w:t>
            </w:r>
          </w:p>
        </w:tc>
        <w:tc>
          <w:tcPr>
            <w:tcW w:w="0" w:type="auto"/>
            <w:shd w:val="clear" w:color="auto" w:fill="CCCCCC"/>
            <w:hideMark/>
          </w:tcPr>
          <w:p w14:paraId="2ED74EA8"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3.77 (2.75, 5.16)</w:t>
            </w:r>
          </w:p>
        </w:tc>
      </w:tr>
      <w:tr w:rsidR="00CE5B54" w:rsidRPr="00D325CF" w14:paraId="4379ABA0" w14:textId="77777777" w:rsidTr="00B328CE">
        <w:trPr>
          <w:trHeight w:val="330"/>
        </w:trPr>
        <w:tc>
          <w:tcPr>
            <w:tcW w:w="0" w:type="auto"/>
            <w:shd w:val="clear" w:color="auto" w:fill="auto"/>
            <w:hideMark/>
          </w:tcPr>
          <w:p w14:paraId="092BB835" w14:textId="77777777" w:rsidR="00CE5B54" w:rsidRPr="00D325CF" w:rsidRDefault="00CE5B54" w:rsidP="00B328CE">
            <w:pPr>
              <w:spacing w:after="0" w:line="240" w:lineRule="auto"/>
              <w:rPr>
                <w:rFonts w:ascii="Calibri" w:eastAsia="Calibri" w:hAnsi="Calibri" w:cs="Calibri"/>
                <w:b/>
                <w:bCs/>
              </w:rPr>
            </w:pPr>
            <w:r w:rsidRPr="00D325CF">
              <w:rPr>
                <w:rFonts w:ascii="Calibri" w:eastAsia="Calibri" w:hAnsi="Calibri" w:cs="Calibri"/>
                <w:b/>
                <w:bCs/>
              </w:rPr>
              <w:t>Status - Emergent w/ resuscitation or salvage</w:t>
            </w:r>
          </w:p>
        </w:tc>
        <w:tc>
          <w:tcPr>
            <w:tcW w:w="0" w:type="auto"/>
            <w:shd w:val="clear" w:color="auto" w:fill="auto"/>
            <w:hideMark/>
          </w:tcPr>
          <w:p w14:paraId="6D467815" w14:textId="77777777" w:rsidR="00CE5B54" w:rsidRPr="00D325CF" w:rsidRDefault="00CE5B54" w:rsidP="00B328CE">
            <w:pPr>
              <w:spacing w:after="0" w:line="240" w:lineRule="auto"/>
              <w:rPr>
                <w:rFonts w:ascii="Calibri" w:eastAsia="Calibri" w:hAnsi="Calibri" w:cs="Calibri"/>
              </w:rPr>
            </w:pPr>
            <w:r w:rsidRPr="00D325CF">
              <w:rPr>
                <w:rFonts w:ascii="Calibri" w:eastAsia="Calibri" w:hAnsi="Calibri" w:cs="Calibri"/>
              </w:rPr>
              <w:t>7.94 (5.40, 11.66)</w:t>
            </w:r>
          </w:p>
        </w:tc>
      </w:tr>
    </w:tbl>
    <w:p w14:paraId="2DB9E57A" w14:textId="77777777" w:rsidR="00CE5B54" w:rsidRPr="00D325CF" w:rsidRDefault="00CE5B54" w:rsidP="00CE5B54">
      <w:pPr>
        <w:spacing w:after="0" w:line="240" w:lineRule="auto"/>
        <w:rPr>
          <w:rFonts w:ascii="Calibri" w:eastAsia="Calibri" w:hAnsi="Calibri" w:cs="Calibri"/>
        </w:rPr>
      </w:pPr>
    </w:p>
    <w:p w14:paraId="0CABCFF7" w14:textId="4FA556AE" w:rsidR="00092566" w:rsidRDefault="00092566" w:rsidP="00001D73">
      <w:pPr>
        <w:autoSpaceDE w:val="0"/>
        <w:autoSpaceDN w:val="0"/>
        <w:adjustRightInd w:val="0"/>
        <w:spacing w:after="0" w:line="240" w:lineRule="auto"/>
        <w:rPr>
          <w:rFonts w:cstheme="minorHAnsi"/>
          <w:b/>
          <w:bCs/>
        </w:rPr>
      </w:pPr>
    </w:p>
    <w:p w14:paraId="0CABCFF8" w14:textId="350A0D85" w:rsidR="00001D73" w:rsidRDefault="009C7513" w:rsidP="00001D73">
      <w:pPr>
        <w:autoSpaceDE w:val="0"/>
        <w:autoSpaceDN w:val="0"/>
        <w:adjustRightInd w:val="0"/>
        <w:spacing w:after="0" w:line="240" w:lineRule="auto"/>
        <w:rPr>
          <w:rFonts w:cstheme="minorHAnsi"/>
          <w:b/>
          <w:bCs/>
        </w:rPr>
      </w:pPr>
      <w:r w:rsidRPr="00550AE2">
        <w:rPr>
          <w:rFonts w:cstheme="minorHAnsi"/>
          <w:b/>
          <w:bCs/>
        </w:rPr>
        <w:t>2b3</w:t>
      </w:r>
      <w:r w:rsidR="00C1695E" w:rsidRPr="00550AE2">
        <w:rPr>
          <w:rFonts w:cstheme="minorHAnsi"/>
          <w:b/>
          <w:bCs/>
        </w:rPr>
        <w:t xml:space="preserve">.4b. Describe the analyses and interpretation resulting in the decision to select </w:t>
      </w:r>
      <w:r w:rsidR="00AF2D68" w:rsidRPr="00550AE2">
        <w:rPr>
          <w:rFonts w:cstheme="minorHAnsi"/>
          <w:b/>
          <w:bCs/>
        </w:rPr>
        <w:t>social risk</w:t>
      </w:r>
      <w:r w:rsidR="00C1695E" w:rsidRPr="00550AE2">
        <w:rPr>
          <w:rFonts w:cstheme="minorHAnsi"/>
          <w:b/>
          <w:bCs/>
        </w:rPr>
        <w:t xml:space="preserve"> factors </w:t>
      </w:r>
      <w:r w:rsidR="00C1695E" w:rsidRPr="00550AE2">
        <w:rPr>
          <w:rFonts w:cstheme="minorHAnsi"/>
          <w:bCs/>
          <w:i/>
        </w:rPr>
        <w:t>(e.g. prevalence of the factor across measured entities, empirical association with the outcome, contribution of unique variation in the outcome, assessment of between-unit effects and within-unit effects</w:t>
      </w:r>
      <w:r w:rsidR="00CE284E" w:rsidRPr="00550AE2">
        <w:rPr>
          <w:rFonts w:cstheme="minorHAnsi"/>
          <w:bCs/>
          <w:i/>
        </w:rPr>
        <w:t xml:space="preserve">.)  </w:t>
      </w:r>
      <w:r w:rsidR="00CE284E" w:rsidRPr="00550AE2">
        <w:rPr>
          <w:rFonts w:cstheme="minorHAnsi"/>
          <w:b/>
          <w:bCs/>
        </w:rPr>
        <w:t>Also describe the</w:t>
      </w:r>
      <w:r w:rsidR="00AF2D68" w:rsidRPr="00550AE2">
        <w:rPr>
          <w:rFonts w:cstheme="minorHAnsi"/>
          <w:b/>
          <w:bCs/>
        </w:rPr>
        <w:t xml:space="preserve"> impact of adjusting for social risk (or not) on providers</w:t>
      </w:r>
      <w:r w:rsidR="00CE284E" w:rsidRPr="00550AE2">
        <w:rPr>
          <w:rFonts w:cstheme="minorHAnsi"/>
          <w:b/>
          <w:bCs/>
        </w:rPr>
        <w:t xml:space="preserve"> at high or low extremes of risk.</w:t>
      </w:r>
    </w:p>
    <w:p w14:paraId="7CDD9067" w14:textId="77777777" w:rsidR="00550AE2" w:rsidRDefault="00550AE2" w:rsidP="00001D73">
      <w:pPr>
        <w:autoSpaceDE w:val="0"/>
        <w:autoSpaceDN w:val="0"/>
        <w:adjustRightInd w:val="0"/>
        <w:spacing w:after="0" w:line="240" w:lineRule="auto"/>
        <w:rPr>
          <w:rFonts w:cstheme="minorHAnsi"/>
          <w:b/>
          <w:bCs/>
        </w:rPr>
      </w:pPr>
    </w:p>
    <w:p w14:paraId="5AF9C40A" w14:textId="3AE2A0F4" w:rsidR="00550AE2" w:rsidRPr="00CE284E" w:rsidRDefault="00550AE2" w:rsidP="00001D73">
      <w:pPr>
        <w:autoSpaceDE w:val="0"/>
        <w:autoSpaceDN w:val="0"/>
        <w:adjustRightInd w:val="0"/>
        <w:spacing w:after="0" w:line="240" w:lineRule="auto"/>
        <w:rPr>
          <w:rFonts w:cstheme="minorHAnsi"/>
          <w:b/>
          <w:bCs/>
        </w:rPr>
      </w:pPr>
      <w:r>
        <w:rPr>
          <w:rFonts w:cstheme="minorHAnsi"/>
          <w:bCs/>
        </w:rPr>
        <w:t xml:space="preserve">Please see our response </w:t>
      </w:r>
      <w:r w:rsidRPr="00DA186F">
        <w:rPr>
          <w:rFonts w:cstheme="minorHAnsi"/>
          <w:bCs/>
        </w:rPr>
        <w:t>in 1.8 above.</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48C8DEE" w14:textId="77777777" w:rsidR="00CE5B5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33EA3C84" w14:textId="77777777" w:rsidR="00CE5B54" w:rsidRDefault="00CE5B54" w:rsidP="00092566">
      <w:pPr>
        <w:autoSpaceDE w:val="0"/>
        <w:autoSpaceDN w:val="0"/>
        <w:adjustRightInd w:val="0"/>
        <w:spacing w:after="0" w:line="240" w:lineRule="auto"/>
        <w:rPr>
          <w:rFonts w:cstheme="minorHAnsi"/>
          <w:bCs/>
        </w:rPr>
      </w:pPr>
    </w:p>
    <w:p w14:paraId="3C205691" w14:textId="77777777" w:rsidR="00CE5B54" w:rsidRPr="00D325CF" w:rsidRDefault="00CE5B54" w:rsidP="00CE5B54">
      <w:pPr>
        <w:autoSpaceDE w:val="0"/>
        <w:autoSpaceDN w:val="0"/>
        <w:adjustRightInd w:val="0"/>
        <w:spacing w:after="0" w:line="240" w:lineRule="auto"/>
        <w:rPr>
          <w:rFonts w:cstheme="minorHAnsi"/>
          <w:bCs/>
        </w:rPr>
      </w:pPr>
      <w:r w:rsidRPr="00D325CF">
        <w:t xml:space="preserve">In the previously referenced paper, </w:t>
      </w:r>
      <w:r>
        <w:t>the models were assessed for predictability by means of C-statistic and goodness-of-fit through calibration plot. Data were split into development and validation samples, and upon completion of model development, C-statistics were estimated and calibration plots were created using the validation sample.</w:t>
      </w:r>
    </w:p>
    <w:p w14:paraId="0CABCFFA" w14:textId="3FA5BE82" w:rsidR="00092566" w:rsidRPr="00A25024" w:rsidRDefault="0009256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5727A8F1" w14:textId="77777777" w:rsidR="00CE5B54" w:rsidRDefault="00743E46" w:rsidP="00CE5B54">
      <w:pPr>
        <w:tabs>
          <w:tab w:val="left" w:pos="8025"/>
        </w:tabs>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4DFF6DE5" w14:textId="77777777" w:rsidR="00CE5B54" w:rsidRDefault="00CE5B54" w:rsidP="00CE5B54">
      <w:pPr>
        <w:tabs>
          <w:tab w:val="left" w:pos="8025"/>
        </w:tabs>
        <w:autoSpaceDE w:val="0"/>
        <w:autoSpaceDN w:val="0"/>
        <w:adjustRightInd w:val="0"/>
        <w:spacing w:after="0" w:line="240" w:lineRule="auto"/>
        <w:rPr>
          <w:rFonts w:cstheme="minorHAnsi"/>
          <w:b/>
          <w:bCs/>
        </w:rPr>
      </w:pPr>
    </w:p>
    <w:p w14:paraId="5B27D3C4" w14:textId="77777777" w:rsidR="00CE5B54" w:rsidRPr="003864F1" w:rsidRDefault="00CE5B54" w:rsidP="00CE5B54">
      <w:pPr>
        <w:autoSpaceDE w:val="0"/>
        <w:autoSpaceDN w:val="0"/>
        <w:adjustRightInd w:val="0"/>
        <w:spacing w:after="0" w:line="240" w:lineRule="auto"/>
        <w:rPr>
          <w:rFonts w:cstheme="minorHAnsi"/>
          <w:bCs/>
        </w:rPr>
      </w:pPr>
      <w:r>
        <w:rPr>
          <w:rFonts w:cstheme="minorHAnsi"/>
          <w:bCs/>
        </w:rPr>
        <w:t>The C-statistic</w:t>
      </w:r>
      <w:r w:rsidRPr="003864F1">
        <w:rPr>
          <w:rFonts w:cstheme="minorHAnsi"/>
          <w:bCs/>
        </w:rPr>
        <w:t xml:space="preserve"> of assessing the model in the validation sample is </w:t>
      </w:r>
      <w:r w:rsidRPr="0012084D">
        <w:rPr>
          <w:bCs/>
        </w:rPr>
        <w:t>0.</w:t>
      </w:r>
      <w:r>
        <w:rPr>
          <w:bCs/>
        </w:rPr>
        <w:t>759</w:t>
      </w:r>
      <w:r w:rsidRPr="003864F1">
        <w:rPr>
          <w:rFonts w:cstheme="minorHAnsi"/>
          <w:bCs/>
        </w:rPr>
        <w:t>.</w:t>
      </w:r>
    </w:p>
    <w:p w14:paraId="0CABCFFD" w14:textId="21F3DD6C" w:rsidR="00001D73" w:rsidRPr="00001D73" w:rsidRDefault="00001D73" w:rsidP="00CE5B54">
      <w:pPr>
        <w:tabs>
          <w:tab w:val="left" w:pos="8025"/>
        </w:tabs>
        <w:autoSpaceDE w:val="0"/>
        <w:autoSpaceDN w:val="0"/>
        <w:adjustRightInd w:val="0"/>
        <w:spacing w:after="0" w:line="240" w:lineRule="auto"/>
        <w:rPr>
          <w:rFonts w:cstheme="minorHAnsi"/>
          <w:b/>
          <w:bCs/>
        </w:rPr>
      </w:pPr>
    </w:p>
    <w:p w14:paraId="77E3E814" w14:textId="77777777" w:rsidR="00CE5B5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49F94FD3" w14:textId="77777777" w:rsidR="00CE5B54" w:rsidRDefault="00CE5B54" w:rsidP="00092566">
      <w:pPr>
        <w:autoSpaceDE w:val="0"/>
        <w:autoSpaceDN w:val="0"/>
        <w:adjustRightInd w:val="0"/>
        <w:spacing w:after="0" w:line="240" w:lineRule="auto"/>
        <w:rPr>
          <w:rFonts w:cstheme="minorHAnsi"/>
          <w:bCs/>
        </w:rPr>
      </w:pPr>
    </w:p>
    <w:p w14:paraId="7C7823B2" w14:textId="6937F1A2" w:rsidR="00CE5B54" w:rsidRPr="000B7D82" w:rsidRDefault="00CE5B54" w:rsidP="00CE5B54">
      <w:pPr>
        <w:spacing w:after="0" w:line="240" w:lineRule="auto"/>
        <w:rPr>
          <w:rFonts w:ascii="Calibri" w:eastAsia="Calibri" w:hAnsi="Calibri" w:cs="Calibri"/>
        </w:rPr>
      </w:pPr>
      <w:r w:rsidRPr="000B7D82">
        <w:rPr>
          <w:rFonts w:ascii="Calibri" w:eastAsia="Calibri" w:hAnsi="Calibri" w:cs="Calibri"/>
        </w:rPr>
        <w:t>Calibration was assessed graphically by plotting observed versus expected event rates b</w:t>
      </w:r>
      <w:r w:rsidR="00036DE5">
        <w:rPr>
          <w:rFonts w:ascii="Calibri" w:eastAsia="Calibri" w:hAnsi="Calibri" w:cs="Calibri"/>
        </w:rPr>
        <w:t>y decile of predicted risks (2b3</w:t>
      </w:r>
      <w:r w:rsidRPr="000B7D82">
        <w:rPr>
          <w:rFonts w:ascii="Calibri" w:eastAsia="Calibri" w:hAnsi="Calibri" w:cs="Calibri"/>
        </w:rPr>
        <w:t>.8). The Hosmer-</w:t>
      </w:r>
      <w:proofErr w:type="spellStart"/>
      <w:r w:rsidRPr="000B7D82">
        <w:rPr>
          <w:rFonts w:ascii="Calibri" w:eastAsia="Calibri" w:hAnsi="Calibri" w:cs="Calibri"/>
        </w:rPr>
        <w:t>Lemeshow</w:t>
      </w:r>
      <w:proofErr w:type="spellEnd"/>
      <w:r w:rsidRPr="000B7D82">
        <w:rPr>
          <w:rFonts w:ascii="Calibri" w:eastAsia="Calibri" w:hAnsi="Calibri" w:cs="Calibri"/>
        </w:rPr>
        <w:t xml:space="preserve"> test was not used because it is known to be highly sensitive to sample size and is likely to be significant in studies with a very large sample size. We also calculated the absolute differences between observed and expected event rates in deciles defined by predicted risks. The largest such difference in any deciles is 2.1%.</w:t>
      </w:r>
    </w:p>
    <w:p w14:paraId="27FE5FE6" w14:textId="77777777" w:rsidR="00CE5B54" w:rsidRPr="003864F1" w:rsidRDefault="00CE5B54" w:rsidP="00CE5B54">
      <w:pPr>
        <w:spacing w:after="0" w:line="240" w:lineRule="auto"/>
        <w:rPr>
          <w:rFonts w:ascii="Calibri" w:eastAsia="Calibri" w:hAnsi="Calibri" w:cs="Calibri"/>
        </w:rPr>
      </w:pPr>
    </w:p>
    <w:p w14:paraId="64B1B453" w14:textId="77777777" w:rsidR="00CE5B54" w:rsidRPr="003864F1" w:rsidRDefault="00CE5B54" w:rsidP="00CE5B54">
      <w:pPr>
        <w:spacing w:after="0" w:line="240" w:lineRule="auto"/>
        <w:rPr>
          <w:rFonts w:ascii="Calibri" w:eastAsia="Calibri" w:hAnsi="Calibri" w:cs="Calibri"/>
        </w:rPr>
      </w:pPr>
      <w:r w:rsidRPr="003864F1">
        <w:rPr>
          <w:rFonts w:ascii="Calibri" w:eastAsia="Calibri" w:hAnsi="Calibri" w:cs="Calibri"/>
        </w:rPr>
        <w:t>Observed and expected event rates by risk deciles</w:t>
      </w:r>
    </w:p>
    <w:tbl>
      <w:tblPr>
        <w:tblW w:w="9576" w:type="dxa"/>
        <w:tblInd w:w="108" w:type="dxa"/>
        <w:tblBorders>
          <w:top w:val="single" w:sz="4" w:space="0" w:color="000000"/>
          <w:bottom w:val="single" w:sz="4" w:space="0" w:color="000000"/>
        </w:tblBorders>
        <w:tblLook w:val="04A0" w:firstRow="1" w:lastRow="0" w:firstColumn="1" w:lastColumn="0" w:noHBand="0" w:noVBand="1"/>
      </w:tblPr>
      <w:tblGrid>
        <w:gridCol w:w="1565"/>
        <w:gridCol w:w="797"/>
        <w:gridCol w:w="797"/>
        <w:gridCol w:w="796"/>
        <w:gridCol w:w="796"/>
        <w:gridCol w:w="796"/>
        <w:gridCol w:w="796"/>
        <w:gridCol w:w="796"/>
        <w:gridCol w:w="796"/>
        <w:gridCol w:w="796"/>
        <w:gridCol w:w="845"/>
      </w:tblGrid>
      <w:tr w:rsidR="00CE5B54" w:rsidRPr="00223F0D" w14:paraId="380FC939" w14:textId="77777777" w:rsidTr="00B328CE">
        <w:tc>
          <w:tcPr>
            <w:tcW w:w="0" w:type="auto"/>
            <w:tcBorders>
              <w:bottom w:val="single" w:sz="4" w:space="0" w:color="000000"/>
            </w:tcBorders>
            <w:shd w:val="clear" w:color="auto" w:fill="auto"/>
          </w:tcPr>
          <w:p w14:paraId="105FAFB8"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id</w:t>
            </w:r>
          </w:p>
        </w:tc>
        <w:tc>
          <w:tcPr>
            <w:tcW w:w="0" w:type="auto"/>
            <w:tcBorders>
              <w:bottom w:val="single" w:sz="4" w:space="0" w:color="000000"/>
            </w:tcBorders>
            <w:shd w:val="clear" w:color="auto" w:fill="auto"/>
          </w:tcPr>
          <w:p w14:paraId="41E4D7F9"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1</w:t>
            </w:r>
          </w:p>
        </w:tc>
        <w:tc>
          <w:tcPr>
            <w:tcW w:w="0" w:type="auto"/>
            <w:tcBorders>
              <w:bottom w:val="single" w:sz="4" w:space="0" w:color="000000"/>
            </w:tcBorders>
            <w:shd w:val="clear" w:color="auto" w:fill="auto"/>
          </w:tcPr>
          <w:p w14:paraId="033E32CB"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2</w:t>
            </w:r>
          </w:p>
        </w:tc>
        <w:tc>
          <w:tcPr>
            <w:tcW w:w="0" w:type="auto"/>
            <w:tcBorders>
              <w:bottom w:val="single" w:sz="4" w:space="0" w:color="000000"/>
            </w:tcBorders>
            <w:shd w:val="clear" w:color="auto" w:fill="auto"/>
          </w:tcPr>
          <w:p w14:paraId="042F463B"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3</w:t>
            </w:r>
          </w:p>
        </w:tc>
        <w:tc>
          <w:tcPr>
            <w:tcW w:w="0" w:type="auto"/>
            <w:tcBorders>
              <w:bottom w:val="single" w:sz="4" w:space="0" w:color="000000"/>
            </w:tcBorders>
            <w:shd w:val="clear" w:color="auto" w:fill="auto"/>
          </w:tcPr>
          <w:p w14:paraId="24A5E68E"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4</w:t>
            </w:r>
          </w:p>
        </w:tc>
        <w:tc>
          <w:tcPr>
            <w:tcW w:w="0" w:type="auto"/>
            <w:tcBorders>
              <w:bottom w:val="single" w:sz="4" w:space="0" w:color="000000"/>
            </w:tcBorders>
            <w:shd w:val="clear" w:color="auto" w:fill="auto"/>
          </w:tcPr>
          <w:p w14:paraId="0B8AAB00"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5</w:t>
            </w:r>
          </w:p>
        </w:tc>
        <w:tc>
          <w:tcPr>
            <w:tcW w:w="0" w:type="auto"/>
            <w:tcBorders>
              <w:bottom w:val="single" w:sz="4" w:space="0" w:color="000000"/>
            </w:tcBorders>
            <w:shd w:val="clear" w:color="auto" w:fill="auto"/>
          </w:tcPr>
          <w:p w14:paraId="61CEC5EC"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6</w:t>
            </w:r>
          </w:p>
        </w:tc>
        <w:tc>
          <w:tcPr>
            <w:tcW w:w="0" w:type="auto"/>
            <w:tcBorders>
              <w:bottom w:val="single" w:sz="4" w:space="0" w:color="000000"/>
            </w:tcBorders>
            <w:shd w:val="clear" w:color="auto" w:fill="auto"/>
          </w:tcPr>
          <w:p w14:paraId="548BE9A7"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7</w:t>
            </w:r>
          </w:p>
        </w:tc>
        <w:tc>
          <w:tcPr>
            <w:tcW w:w="0" w:type="auto"/>
            <w:tcBorders>
              <w:bottom w:val="single" w:sz="4" w:space="0" w:color="000000"/>
            </w:tcBorders>
            <w:shd w:val="clear" w:color="auto" w:fill="auto"/>
          </w:tcPr>
          <w:p w14:paraId="168F9804"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8</w:t>
            </w:r>
          </w:p>
        </w:tc>
        <w:tc>
          <w:tcPr>
            <w:tcW w:w="0" w:type="auto"/>
            <w:tcBorders>
              <w:bottom w:val="single" w:sz="4" w:space="0" w:color="000000"/>
            </w:tcBorders>
            <w:shd w:val="clear" w:color="auto" w:fill="auto"/>
          </w:tcPr>
          <w:p w14:paraId="1DC79DF5"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9</w:t>
            </w:r>
          </w:p>
        </w:tc>
        <w:tc>
          <w:tcPr>
            <w:tcW w:w="0" w:type="auto"/>
            <w:tcBorders>
              <w:bottom w:val="single" w:sz="4" w:space="0" w:color="000000"/>
            </w:tcBorders>
            <w:shd w:val="clear" w:color="auto" w:fill="auto"/>
          </w:tcPr>
          <w:p w14:paraId="0E0384F1"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Decile 10</w:t>
            </w:r>
          </w:p>
        </w:tc>
      </w:tr>
      <w:tr w:rsidR="00CE5B54" w:rsidRPr="00223F0D" w14:paraId="213E4D62" w14:textId="77777777" w:rsidTr="00B328CE">
        <w:tc>
          <w:tcPr>
            <w:tcW w:w="0" w:type="auto"/>
            <w:shd w:val="clear" w:color="auto" w:fill="CCCCCC"/>
          </w:tcPr>
          <w:p w14:paraId="50A767F9"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lastRenderedPageBreak/>
              <w:t>Observed event rate, %</w:t>
            </w:r>
          </w:p>
        </w:tc>
        <w:tc>
          <w:tcPr>
            <w:tcW w:w="0" w:type="auto"/>
            <w:shd w:val="clear" w:color="auto" w:fill="CCCCCC"/>
          </w:tcPr>
          <w:p w14:paraId="414C943F"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0.6</w:t>
            </w:r>
          </w:p>
        </w:tc>
        <w:tc>
          <w:tcPr>
            <w:tcW w:w="0" w:type="auto"/>
            <w:shd w:val="clear" w:color="auto" w:fill="CCCCCC"/>
          </w:tcPr>
          <w:p w14:paraId="31E01818"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0.6</w:t>
            </w:r>
          </w:p>
        </w:tc>
        <w:tc>
          <w:tcPr>
            <w:tcW w:w="0" w:type="auto"/>
            <w:shd w:val="clear" w:color="auto" w:fill="CCCCCC"/>
          </w:tcPr>
          <w:p w14:paraId="7D091713"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0.9</w:t>
            </w:r>
          </w:p>
        </w:tc>
        <w:tc>
          <w:tcPr>
            <w:tcW w:w="0" w:type="auto"/>
            <w:shd w:val="clear" w:color="auto" w:fill="CCCCCC"/>
          </w:tcPr>
          <w:p w14:paraId="60C7233E"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1.0</w:t>
            </w:r>
          </w:p>
        </w:tc>
        <w:tc>
          <w:tcPr>
            <w:tcW w:w="0" w:type="auto"/>
            <w:shd w:val="clear" w:color="auto" w:fill="CCCCCC"/>
          </w:tcPr>
          <w:p w14:paraId="529FFEBA"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1.8</w:t>
            </w:r>
          </w:p>
        </w:tc>
        <w:tc>
          <w:tcPr>
            <w:tcW w:w="0" w:type="auto"/>
            <w:shd w:val="clear" w:color="auto" w:fill="CCCCCC"/>
          </w:tcPr>
          <w:p w14:paraId="5EFC136A"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2.1</w:t>
            </w:r>
          </w:p>
        </w:tc>
        <w:tc>
          <w:tcPr>
            <w:tcW w:w="0" w:type="auto"/>
            <w:shd w:val="clear" w:color="auto" w:fill="CCCCCC"/>
          </w:tcPr>
          <w:p w14:paraId="0781AE4A"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2.6</w:t>
            </w:r>
          </w:p>
        </w:tc>
        <w:tc>
          <w:tcPr>
            <w:tcW w:w="0" w:type="auto"/>
            <w:shd w:val="clear" w:color="auto" w:fill="CCCCCC"/>
          </w:tcPr>
          <w:p w14:paraId="15080C20"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4.1</w:t>
            </w:r>
          </w:p>
        </w:tc>
        <w:tc>
          <w:tcPr>
            <w:tcW w:w="0" w:type="auto"/>
            <w:shd w:val="clear" w:color="auto" w:fill="CCCCCC"/>
          </w:tcPr>
          <w:p w14:paraId="70C5E6C9"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5.7</w:t>
            </w:r>
          </w:p>
        </w:tc>
        <w:tc>
          <w:tcPr>
            <w:tcW w:w="0" w:type="auto"/>
            <w:shd w:val="clear" w:color="auto" w:fill="CCCCCC"/>
          </w:tcPr>
          <w:p w14:paraId="7333B1F1"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10.8</w:t>
            </w:r>
          </w:p>
        </w:tc>
      </w:tr>
      <w:tr w:rsidR="00CE5B54" w:rsidRPr="00223F0D" w14:paraId="07194260" w14:textId="77777777" w:rsidTr="00B328CE">
        <w:tc>
          <w:tcPr>
            <w:tcW w:w="0" w:type="auto"/>
            <w:shd w:val="clear" w:color="auto" w:fill="auto"/>
          </w:tcPr>
          <w:p w14:paraId="6E2B728E"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Expected event rate, %</w:t>
            </w:r>
          </w:p>
        </w:tc>
        <w:tc>
          <w:tcPr>
            <w:tcW w:w="0" w:type="auto"/>
            <w:shd w:val="clear" w:color="auto" w:fill="auto"/>
          </w:tcPr>
          <w:p w14:paraId="13D69625"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0.5</w:t>
            </w:r>
          </w:p>
        </w:tc>
        <w:tc>
          <w:tcPr>
            <w:tcW w:w="0" w:type="auto"/>
            <w:shd w:val="clear" w:color="auto" w:fill="auto"/>
          </w:tcPr>
          <w:p w14:paraId="2A4AB3ED"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0.8</w:t>
            </w:r>
          </w:p>
        </w:tc>
        <w:tc>
          <w:tcPr>
            <w:tcW w:w="0" w:type="auto"/>
            <w:shd w:val="clear" w:color="auto" w:fill="auto"/>
          </w:tcPr>
          <w:p w14:paraId="0EE56491"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1.1</w:t>
            </w:r>
          </w:p>
        </w:tc>
        <w:tc>
          <w:tcPr>
            <w:tcW w:w="0" w:type="auto"/>
            <w:shd w:val="clear" w:color="auto" w:fill="auto"/>
          </w:tcPr>
          <w:p w14:paraId="114FBD82"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1.4</w:t>
            </w:r>
          </w:p>
        </w:tc>
        <w:tc>
          <w:tcPr>
            <w:tcW w:w="0" w:type="auto"/>
            <w:shd w:val="clear" w:color="auto" w:fill="auto"/>
          </w:tcPr>
          <w:p w14:paraId="3B25EBDC"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1.8</w:t>
            </w:r>
          </w:p>
        </w:tc>
        <w:tc>
          <w:tcPr>
            <w:tcW w:w="0" w:type="auto"/>
            <w:shd w:val="clear" w:color="auto" w:fill="auto"/>
          </w:tcPr>
          <w:p w14:paraId="38D62346"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2.2</w:t>
            </w:r>
          </w:p>
        </w:tc>
        <w:tc>
          <w:tcPr>
            <w:tcW w:w="0" w:type="auto"/>
            <w:shd w:val="clear" w:color="auto" w:fill="auto"/>
          </w:tcPr>
          <w:p w14:paraId="0A1411CB"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2.9</w:t>
            </w:r>
          </w:p>
        </w:tc>
        <w:tc>
          <w:tcPr>
            <w:tcW w:w="0" w:type="auto"/>
            <w:shd w:val="clear" w:color="auto" w:fill="auto"/>
          </w:tcPr>
          <w:p w14:paraId="3EFB58A9"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3.8</w:t>
            </w:r>
          </w:p>
        </w:tc>
        <w:tc>
          <w:tcPr>
            <w:tcW w:w="0" w:type="auto"/>
            <w:shd w:val="clear" w:color="auto" w:fill="auto"/>
          </w:tcPr>
          <w:p w14:paraId="4B8522E9"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5.5</w:t>
            </w:r>
          </w:p>
        </w:tc>
        <w:tc>
          <w:tcPr>
            <w:tcW w:w="0" w:type="auto"/>
            <w:shd w:val="clear" w:color="auto" w:fill="auto"/>
          </w:tcPr>
          <w:p w14:paraId="4D99247A" w14:textId="77777777" w:rsidR="00CE5B54" w:rsidRPr="00223F0D" w:rsidRDefault="00CE5B54" w:rsidP="00B328CE">
            <w:pPr>
              <w:autoSpaceDE w:val="0"/>
              <w:autoSpaceDN w:val="0"/>
              <w:adjustRightInd w:val="0"/>
              <w:spacing w:after="0" w:line="240" w:lineRule="auto"/>
              <w:rPr>
                <w:rFonts w:cstheme="minorHAnsi"/>
                <w:b/>
                <w:bCs/>
                <w:sz w:val="20"/>
                <w:szCs w:val="20"/>
              </w:rPr>
            </w:pPr>
            <w:r w:rsidRPr="00223F0D">
              <w:rPr>
                <w:rFonts w:cstheme="minorHAnsi"/>
                <w:b/>
                <w:bCs/>
                <w:sz w:val="20"/>
                <w:szCs w:val="20"/>
              </w:rPr>
              <w:t>13.0</w:t>
            </w:r>
          </w:p>
        </w:tc>
      </w:tr>
    </w:tbl>
    <w:p w14:paraId="6F141F7C" w14:textId="77777777" w:rsidR="00CE5B54" w:rsidRDefault="00CE5B54" w:rsidP="00CE5B54">
      <w:pPr>
        <w:autoSpaceDE w:val="0"/>
        <w:autoSpaceDN w:val="0"/>
        <w:adjustRightInd w:val="0"/>
        <w:spacing w:after="0" w:line="240" w:lineRule="auto"/>
        <w:rPr>
          <w:rFonts w:cstheme="minorHAnsi"/>
          <w:b/>
          <w:bCs/>
          <w:highlight w:val="yellow"/>
        </w:rPr>
      </w:pPr>
    </w:p>
    <w:p w14:paraId="7208C43E" w14:textId="77777777" w:rsidR="00CE5B54" w:rsidRPr="008B63CD" w:rsidRDefault="00CE5B54" w:rsidP="00CE5B54">
      <w:pPr>
        <w:autoSpaceDE w:val="0"/>
        <w:autoSpaceDN w:val="0"/>
        <w:adjustRightInd w:val="0"/>
        <w:spacing w:after="0" w:line="240" w:lineRule="auto"/>
        <w:rPr>
          <w:rFonts w:cstheme="minorHAnsi"/>
          <w:b/>
          <w:bCs/>
          <w:highlight w:val="yellow"/>
        </w:rPr>
      </w:pP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5510F33D" w14:textId="06505B55" w:rsidR="00CE5B54" w:rsidRDefault="00CE5B54" w:rsidP="00092566">
      <w:pPr>
        <w:autoSpaceDE w:val="0"/>
        <w:autoSpaceDN w:val="0"/>
        <w:adjustRightInd w:val="0"/>
        <w:spacing w:after="0" w:line="240" w:lineRule="auto"/>
        <w:rPr>
          <w:rFonts w:cstheme="minorHAnsi"/>
          <w:b/>
        </w:rPr>
      </w:pPr>
      <w:r>
        <w:rPr>
          <w:noProof/>
        </w:rPr>
        <w:drawing>
          <wp:inline distT="0" distB="0" distL="0" distR="0" wp14:anchorId="53CC7C22" wp14:editId="66C2FD4A">
            <wp:extent cx="4200525" cy="420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00525" cy="4200525"/>
                    </a:xfrm>
                    <a:prstGeom prst="rect">
                      <a:avLst/>
                    </a:prstGeom>
                    <a:noFill/>
                    <a:ln>
                      <a:noFill/>
                    </a:ln>
                  </pic:spPr>
                </pic:pic>
              </a:graphicData>
            </a:graphic>
          </wp:inline>
        </w:drawing>
      </w:r>
    </w:p>
    <w:p w14:paraId="617BF106" w14:textId="77777777" w:rsidR="00CE5B54" w:rsidRDefault="00CE5B54" w:rsidP="00092566">
      <w:pPr>
        <w:autoSpaceDE w:val="0"/>
        <w:autoSpaceDN w:val="0"/>
        <w:adjustRightInd w:val="0"/>
        <w:spacing w:after="0" w:line="240" w:lineRule="auto"/>
        <w:rPr>
          <w:rFonts w:cstheme="minorHAnsi"/>
          <w:b/>
        </w:rPr>
      </w:pPr>
      <w:bookmarkStart w:id="16" w:name="question2b49"/>
      <w:bookmarkEnd w:id="16"/>
    </w:p>
    <w:p w14:paraId="0CABD000" w14:textId="2277C090" w:rsidR="00092566" w:rsidRPr="00A25024" w:rsidRDefault="009C7513" w:rsidP="00092566">
      <w:pPr>
        <w:autoSpaceDE w:val="0"/>
        <w:autoSpaceDN w:val="0"/>
        <w:adjustRightInd w:val="0"/>
        <w:spacing w:after="0" w:line="240" w:lineRule="auto"/>
        <w:rPr>
          <w:rFonts w:cstheme="minorHAnsi"/>
          <w:bCs/>
        </w:rPr>
      </w:pPr>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6DCEF4E5" w:rsidR="00092566" w:rsidRPr="00CE5B54" w:rsidRDefault="00CE5B54" w:rsidP="00CE5B54">
      <w:pPr>
        <w:rPr>
          <w:rFonts w:cstheme="minorHAnsi"/>
          <w:bCs/>
        </w:rPr>
      </w:pPr>
      <w:r w:rsidRPr="00A61ED7">
        <w:rPr>
          <w:rFonts w:cstheme="minorHAnsi"/>
          <w:bCs/>
        </w:rPr>
        <w:t>N/A</w:t>
      </w:r>
    </w:p>
    <w:p w14:paraId="73BEDFA1" w14:textId="77777777" w:rsidR="00CE5B5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22E4BD17" w14:textId="77777777" w:rsidR="00CE5B54" w:rsidRDefault="00CE5B54" w:rsidP="00092566">
      <w:pPr>
        <w:autoSpaceDE w:val="0"/>
        <w:autoSpaceDN w:val="0"/>
        <w:adjustRightInd w:val="0"/>
        <w:spacing w:after="0" w:line="240" w:lineRule="auto"/>
        <w:rPr>
          <w:rFonts w:cstheme="minorHAnsi"/>
          <w:bCs/>
        </w:rPr>
      </w:pPr>
    </w:p>
    <w:p w14:paraId="3C36DEB7" w14:textId="77777777" w:rsidR="00CE5B54" w:rsidRPr="00A61ED7" w:rsidRDefault="00CE5B54" w:rsidP="00CE5B54">
      <w:pPr>
        <w:spacing w:after="0" w:line="240" w:lineRule="auto"/>
        <w:rPr>
          <w:rFonts w:cstheme="minorHAnsi"/>
        </w:rPr>
      </w:pPr>
      <w:r w:rsidRPr="00A61ED7">
        <w:rPr>
          <w:rFonts w:cstheme="minorHAnsi"/>
        </w:rPr>
        <w:t>The results demonstrated that the STS cardiac surgery risk models for operative mortality are well calibrated and have good discrimination power. They are suitable for controlling differences in case-mix between participants of the STS database.</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7" w:name="section2b5"/>
      <w:bookmarkEnd w:id="17"/>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33126BCB" w14:textId="77777777" w:rsidR="00CA0597" w:rsidRPr="000A6FF4" w:rsidRDefault="00CA0597" w:rsidP="00CA0597">
      <w:pPr>
        <w:autoSpaceDE w:val="0"/>
        <w:autoSpaceDN w:val="0"/>
        <w:adjustRightInd w:val="0"/>
        <w:spacing w:after="0" w:line="240" w:lineRule="auto"/>
        <w:rPr>
          <w:rFonts w:cstheme="minorHAnsi"/>
          <w:bCs/>
        </w:rPr>
      </w:pPr>
      <w:r w:rsidRPr="000A6FF4">
        <w:rPr>
          <w:rFonts w:cstheme="minorHAnsi"/>
          <w:bCs/>
        </w:rPr>
        <w:t>The summary statistic provided is the Participant's Estimated Odds Ratio (OR) based on a hierarchical logistic regression analysis. The hierarchical model includes at the patient/operation level all the final risk factors as in the published STS risk model, and at the participant level a normally distributed random intercept.</w:t>
      </w:r>
      <w:r>
        <w:rPr>
          <w:rFonts w:cstheme="minorHAnsi"/>
          <w:bCs/>
        </w:rPr>
        <w:t xml:space="preserve"> </w:t>
      </w:r>
      <w:r w:rsidRPr="000A6FF4">
        <w:rPr>
          <w:rFonts w:cstheme="minorHAnsi"/>
          <w:bCs/>
        </w:rPr>
        <w:t xml:space="preserve">The degree of uncertainty is indicated by the 95% confidence interval (CI) of its estimated odds ratio (OR). Point estimates and CI's of the OR for an individual STS participant are reported along with a comparison </w:t>
      </w:r>
      <w:r>
        <w:rPr>
          <w:rFonts w:cstheme="minorHAnsi"/>
          <w:bCs/>
        </w:rPr>
        <w:t>to the STS average (i.e. OR = 1</w:t>
      </w:r>
      <w:r w:rsidRPr="000A6FF4">
        <w:rPr>
          <w:rFonts w:cstheme="minorHAnsi"/>
          <w:bCs/>
        </w:rPr>
        <w:t>). A performance category interpretation is also given to STS participants. An STS participant is designated as having higher/lower than average performance for the measure if the 95% CI of OR lies entirely below/above 1. The remaining participants are labeled as not distinguishable from the STS average performance. For the simplicity of this report, we call the three groups 'high performance', 'low performance' and 'mid performance', respectively.</w:t>
      </w:r>
    </w:p>
    <w:p w14:paraId="7A73445C" w14:textId="77777777" w:rsidR="00CA0597" w:rsidRPr="00A25024" w:rsidRDefault="00CA0597" w:rsidP="00D61410">
      <w:pPr>
        <w:autoSpaceDE w:val="0"/>
        <w:autoSpaceDN w:val="0"/>
        <w:adjustRightInd w:val="0"/>
        <w:spacing w:after="0" w:line="240" w:lineRule="auto"/>
        <w:rPr>
          <w:rFonts w:cstheme="minorHAnsi"/>
          <w:bCs/>
        </w:rPr>
      </w:pP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1A0ACE45" w14:textId="77777777" w:rsidR="00CA0597" w:rsidRPr="004D76E4" w:rsidRDefault="00CA0597" w:rsidP="00CA0597">
      <w:pPr>
        <w:spacing w:after="0" w:line="240" w:lineRule="auto"/>
        <w:rPr>
          <w:rFonts w:eastAsia="Times New Roman"/>
        </w:rPr>
      </w:pPr>
      <w:r w:rsidRPr="004D76E4">
        <w:rPr>
          <w:rFonts w:eastAsia="Times New Roman"/>
        </w:rPr>
        <w:t>As shown in the table below, around 98% of participants have performance indistinguishable from the STS average, and the remaining participants have performed differently.</w:t>
      </w:r>
    </w:p>
    <w:p w14:paraId="2B97FE37" w14:textId="77777777" w:rsidR="00CA0597" w:rsidRPr="004D76E4" w:rsidRDefault="00CA0597" w:rsidP="00CA0597">
      <w:pPr>
        <w:spacing w:after="0" w:line="240" w:lineRule="auto"/>
        <w:rPr>
          <w:rFonts w:eastAsia="Times New Roman"/>
        </w:rPr>
      </w:pP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1980"/>
        <w:gridCol w:w="2250"/>
        <w:gridCol w:w="2340"/>
      </w:tblGrid>
      <w:tr w:rsidR="00CA0597" w:rsidRPr="004D76E4" w14:paraId="7257BECB" w14:textId="77777777" w:rsidTr="00B328CE">
        <w:tc>
          <w:tcPr>
            <w:tcW w:w="1980" w:type="dxa"/>
            <w:tcBorders>
              <w:bottom w:val="single" w:sz="4" w:space="0" w:color="000000"/>
            </w:tcBorders>
            <w:shd w:val="clear" w:color="auto" w:fill="auto"/>
          </w:tcPr>
          <w:p w14:paraId="010052F6" w14:textId="77777777" w:rsidR="00CA0597" w:rsidRPr="004D76E4" w:rsidRDefault="00CA0597" w:rsidP="00B328CE">
            <w:pPr>
              <w:spacing w:after="0" w:line="240" w:lineRule="auto"/>
              <w:rPr>
                <w:rFonts w:eastAsia="Times New Roman"/>
                <w:b/>
                <w:bCs/>
              </w:rPr>
            </w:pPr>
            <w:r w:rsidRPr="004D76E4">
              <w:rPr>
                <w:rFonts w:eastAsia="Times New Roman"/>
                <w:b/>
                <w:bCs/>
              </w:rPr>
              <w:t>Distribution</w:t>
            </w:r>
          </w:p>
        </w:tc>
        <w:tc>
          <w:tcPr>
            <w:tcW w:w="2250" w:type="dxa"/>
            <w:tcBorders>
              <w:bottom w:val="single" w:sz="4" w:space="0" w:color="000000"/>
            </w:tcBorders>
            <w:shd w:val="clear" w:color="auto" w:fill="auto"/>
          </w:tcPr>
          <w:p w14:paraId="047B45B8" w14:textId="77777777" w:rsidR="00CA0597" w:rsidRPr="004D76E4" w:rsidRDefault="00CA0597" w:rsidP="00B328CE">
            <w:pPr>
              <w:spacing w:after="0" w:line="240" w:lineRule="auto"/>
              <w:rPr>
                <w:rFonts w:eastAsia="Times New Roman"/>
                <w:b/>
                <w:bCs/>
              </w:rPr>
            </w:pPr>
            <w:r w:rsidRPr="004D76E4">
              <w:rPr>
                <w:rFonts w:eastAsia="Times New Roman"/>
                <w:b/>
                <w:bCs/>
              </w:rPr>
              <w:t>July 2008 - June 2011</w:t>
            </w:r>
          </w:p>
        </w:tc>
        <w:tc>
          <w:tcPr>
            <w:tcW w:w="2340" w:type="dxa"/>
            <w:tcBorders>
              <w:bottom w:val="single" w:sz="4" w:space="0" w:color="000000"/>
            </w:tcBorders>
            <w:shd w:val="clear" w:color="auto" w:fill="auto"/>
          </w:tcPr>
          <w:p w14:paraId="082E469E" w14:textId="77777777" w:rsidR="00CA0597" w:rsidRPr="004D76E4" w:rsidRDefault="00CA0597" w:rsidP="00B328CE">
            <w:pPr>
              <w:spacing w:after="0" w:line="240" w:lineRule="auto"/>
              <w:rPr>
                <w:rFonts w:eastAsia="Times New Roman"/>
                <w:b/>
                <w:bCs/>
              </w:rPr>
            </w:pPr>
            <w:r w:rsidRPr="004D76E4">
              <w:rPr>
                <w:rFonts w:eastAsia="Times New Roman"/>
                <w:b/>
                <w:bCs/>
              </w:rPr>
              <w:t>July 2011 - June 2014</w:t>
            </w:r>
          </w:p>
        </w:tc>
      </w:tr>
      <w:tr w:rsidR="00CA0597" w:rsidRPr="004D76E4" w14:paraId="4E1E9AD7" w14:textId="77777777" w:rsidTr="00B328CE">
        <w:tc>
          <w:tcPr>
            <w:tcW w:w="1980" w:type="dxa"/>
            <w:shd w:val="clear" w:color="auto" w:fill="CCCCCC"/>
          </w:tcPr>
          <w:p w14:paraId="2B3F76CD" w14:textId="77777777" w:rsidR="00CA0597" w:rsidRPr="004D76E4" w:rsidRDefault="00CA0597" w:rsidP="00B328CE">
            <w:pPr>
              <w:spacing w:after="0" w:line="240" w:lineRule="auto"/>
              <w:rPr>
                <w:rFonts w:eastAsia="Times New Roman"/>
                <w:b/>
                <w:bCs/>
              </w:rPr>
            </w:pPr>
            <w:r w:rsidRPr="004D76E4">
              <w:rPr>
                <w:rFonts w:eastAsia="Times New Roman"/>
                <w:b/>
                <w:bCs/>
              </w:rPr>
              <w:t># Participant</w:t>
            </w:r>
          </w:p>
        </w:tc>
        <w:tc>
          <w:tcPr>
            <w:tcW w:w="2250" w:type="dxa"/>
            <w:shd w:val="clear" w:color="auto" w:fill="CCCCCC"/>
          </w:tcPr>
          <w:p w14:paraId="3CBD68AB" w14:textId="77777777" w:rsidR="00CA0597" w:rsidRPr="00801874" w:rsidRDefault="00CA0597" w:rsidP="00B328CE">
            <w:pPr>
              <w:spacing w:after="0" w:line="240" w:lineRule="auto"/>
              <w:rPr>
                <w:rFonts w:eastAsia="Times New Roman"/>
                <w:bCs/>
              </w:rPr>
            </w:pPr>
            <w:r w:rsidRPr="00801874">
              <w:rPr>
                <w:rFonts w:eastAsia="Times New Roman"/>
                <w:bCs/>
              </w:rPr>
              <w:t>1032</w:t>
            </w:r>
          </w:p>
        </w:tc>
        <w:tc>
          <w:tcPr>
            <w:tcW w:w="2340" w:type="dxa"/>
            <w:shd w:val="clear" w:color="auto" w:fill="CCCCCC"/>
          </w:tcPr>
          <w:p w14:paraId="49654BED" w14:textId="77777777" w:rsidR="00CA0597" w:rsidRPr="00801874" w:rsidRDefault="00CA0597" w:rsidP="00B328CE">
            <w:pPr>
              <w:spacing w:after="0" w:line="240" w:lineRule="auto"/>
              <w:rPr>
                <w:rFonts w:eastAsia="Times New Roman"/>
                <w:bCs/>
              </w:rPr>
            </w:pPr>
            <w:r w:rsidRPr="00801874">
              <w:rPr>
                <w:rFonts w:eastAsia="Times New Roman"/>
                <w:bCs/>
              </w:rPr>
              <w:t>1085</w:t>
            </w:r>
          </w:p>
        </w:tc>
      </w:tr>
      <w:tr w:rsidR="00CA0597" w:rsidRPr="004D76E4" w14:paraId="14DF704E" w14:textId="77777777" w:rsidTr="00B328CE">
        <w:tc>
          <w:tcPr>
            <w:tcW w:w="1980" w:type="dxa"/>
            <w:shd w:val="clear" w:color="auto" w:fill="auto"/>
          </w:tcPr>
          <w:p w14:paraId="0726F87C" w14:textId="77777777" w:rsidR="00CA0597" w:rsidRPr="004D76E4" w:rsidRDefault="00CA0597" w:rsidP="00B328CE">
            <w:pPr>
              <w:spacing w:after="0" w:line="240" w:lineRule="auto"/>
              <w:rPr>
                <w:rFonts w:eastAsia="Times New Roman"/>
                <w:b/>
                <w:bCs/>
              </w:rPr>
            </w:pPr>
            <w:r w:rsidRPr="004D76E4">
              <w:rPr>
                <w:rFonts w:eastAsia="Times New Roman"/>
                <w:b/>
                <w:bCs/>
              </w:rPr>
              <w:t># Operations</w:t>
            </w:r>
          </w:p>
        </w:tc>
        <w:tc>
          <w:tcPr>
            <w:tcW w:w="2250" w:type="dxa"/>
            <w:shd w:val="clear" w:color="auto" w:fill="auto"/>
          </w:tcPr>
          <w:p w14:paraId="7D17605F" w14:textId="77777777" w:rsidR="00CA0597" w:rsidRPr="00801874" w:rsidRDefault="00CA0597" w:rsidP="00B328CE">
            <w:pPr>
              <w:spacing w:after="0" w:line="240" w:lineRule="auto"/>
              <w:rPr>
                <w:rFonts w:eastAsia="Times New Roman"/>
                <w:bCs/>
              </w:rPr>
            </w:pPr>
            <w:r w:rsidRPr="00801874">
              <w:rPr>
                <w:rFonts w:eastAsia="Times New Roman"/>
                <w:bCs/>
              </w:rPr>
              <w:t>74088</w:t>
            </w:r>
          </w:p>
        </w:tc>
        <w:tc>
          <w:tcPr>
            <w:tcW w:w="2340" w:type="dxa"/>
            <w:shd w:val="clear" w:color="auto" w:fill="auto"/>
          </w:tcPr>
          <w:p w14:paraId="04D9069D" w14:textId="77777777" w:rsidR="00CA0597" w:rsidRPr="00801874" w:rsidRDefault="00CA0597" w:rsidP="00B328CE">
            <w:pPr>
              <w:spacing w:after="0" w:line="240" w:lineRule="auto"/>
              <w:rPr>
                <w:rFonts w:eastAsia="Times New Roman"/>
                <w:bCs/>
              </w:rPr>
            </w:pPr>
            <w:r w:rsidRPr="00801874">
              <w:rPr>
                <w:rFonts w:eastAsia="Times New Roman"/>
                <w:bCs/>
              </w:rPr>
              <w:t>87333</w:t>
            </w:r>
          </w:p>
        </w:tc>
      </w:tr>
      <w:tr w:rsidR="00CA0597" w:rsidRPr="004D76E4" w14:paraId="58FCD505" w14:textId="77777777" w:rsidTr="00B328CE">
        <w:tc>
          <w:tcPr>
            <w:tcW w:w="1980" w:type="dxa"/>
            <w:shd w:val="clear" w:color="auto" w:fill="CCCCCC"/>
          </w:tcPr>
          <w:p w14:paraId="5AE42DCF" w14:textId="77777777" w:rsidR="00CA0597" w:rsidRPr="004D76E4" w:rsidRDefault="00CA0597" w:rsidP="00B328CE">
            <w:pPr>
              <w:spacing w:after="0" w:line="240" w:lineRule="auto"/>
              <w:rPr>
                <w:rFonts w:eastAsia="Times New Roman"/>
                <w:b/>
                <w:bCs/>
              </w:rPr>
            </w:pPr>
            <w:r w:rsidRPr="004D76E4">
              <w:rPr>
                <w:rFonts w:eastAsia="Times New Roman"/>
                <w:b/>
                <w:bCs/>
              </w:rPr>
              <w:t>Low performance</w:t>
            </w:r>
          </w:p>
        </w:tc>
        <w:tc>
          <w:tcPr>
            <w:tcW w:w="2250" w:type="dxa"/>
            <w:shd w:val="clear" w:color="auto" w:fill="CCCCCC"/>
          </w:tcPr>
          <w:p w14:paraId="7EBE575B" w14:textId="77777777" w:rsidR="00CA0597" w:rsidRPr="00801874" w:rsidRDefault="00CA0597" w:rsidP="00B328CE">
            <w:pPr>
              <w:spacing w:after="0" w:line="240" w:lineRule="auto"/>
              <w:rPr>
                <w:rFonts w:eastAsia="Times New Roman"/>
                <w:bCs/>
              </w:rPr>
            </w:pPr>
            <w:r w:rsidRPr="00801874">
              <w:rPr>
                <w:rFonts w:eastAsia="Times New Roman"/>
                <w:bCs/>
              </w:rPr>
              <w:t>4, 0.4%</w:t>
            </w:r>
          </w:p>
        </w:tc>
        <w:tc>
          <w:tcPr>
            <w:tcW w:w="2340" w:type="dxa"/>
            <w:shd w:val="clear" w:color="auto" w:fill="CCCCCC"/>
          </w:tcPr>
          <w:p w14:paraId="672A333F" w14:textId="77777777" w:rsidR="00CA0597" w:rsidRPr="00801874" w:rsidRDefault="00CA0597" w:rsidP="00B328CE">
            <w:pPr>
              <w:spacing w:after="0" w:line="240" w:lineRule="auto"/>
              <w:rPr>
                <w:rFonts w:eastAsia="Times New Roman"/>
                <w:bCs/>
              </w:rPr>
            </w:pPr>
            <w:r w:rsidRPr="00801874">
              <w:rPr>
                <w:rFonts w:eastAsia="Times New Roman"/>
                <w:bCs/>
              </w:rPr>
              <w:t>20, 1.8%</w:t>
            </w:r>
          </w:p>
        </w:tc>
      </w:tr>
      <w:tr w:rsidR="00CA0597" w:rsidRPr="004D76E4" w14:paraId="270541BC" w14:textId="77777777" w:rsidTr="00B328CE">
        <w:tc>
          <w:tcPr>
            <w:tcW w:w="1980" w:type="dxa"/>
            <w:shd w:val="clear" w:color="auto" w:fill="auto"/>
          </w:tcPr>
          <w:p w14:paraId="7685188C" w14:textId="77777777" w:rsidR="00CA0597" w:rsidRPr="004D76E4" w:rsidRDefault="00CA0597" w:rsidP="00B328CE">
            <w:pPr>
              <w:spacing w:after="0" w:line="240" w:lineRule="auto"/>
              <w:rPr>
                <w:rFonts w:eastAsia="Times New Roman"/>
                <w:b/>
                <w:bCs/>
              </w:rPr>
            </w:pPr>
            <w:r w:rsidRPr="004D76E4">
              <w:rPr>
                <w:rFonts w:eastAsia="Times New Roman"/>
                <w:b/>
                <w:bCs/>
              </w:rPr>
              <w:t>Mid performance</w:t>
            </w:r>
          </w:p>
        </w:tc>
        <w:tc>
          <w:tcPr>
            <w:tcW w:w="2250" w:type="dxa"/>
            <w:shd w:val="clear" w:color="auto" w:fill="auto"/>
          </w:tcPr>
          <w:p w14:paraId="6B0BBD1A" w14:textId="77777777" w:rsidR="00CA0597" w:rsidRPr="00801874" w:rsidRDefault="00CA0597" w:rsidP="00B328CE">
            <w:pPr>
              <w:spacing w:after="0" w:line="240" w:lineRule="auto"/>
              <w:rPr>
                <w:rFonts w:eastAsia="Times New Roman"/>
                <w:bCs/>
              </w:rPr>
            </w:pPr>
            <w:r w:rsidRPr="00801874">
              <w:rPr>
                <w:rFonts w:eastAsia="Times New Roman"/>
                <w:bCs/>
              </w:rPr>
              <w:t>1024, 99.2%</w:t>
            </w:r>
          </w:p>
        </w:tc>
        <w:tc>
          <w:tcPr>
            <w:tcW w:w="2340" w:type="dxa"/>
            <w:shd w:val="clear" w:color="auto" w:fill="auto"/>
          </w:tcPr>
          <w:p w14:paraId="3C626D3B" w14:textId="77777777" w:rsidR="00CA0597" w:rsidRPr="00801874" w:rsidRDefault="00CA0597" w:rsidP="00B328CE">
            <w:pPr>
              <w:spacing w:after="0" w:line="240" w:lineRule="auto"/>
              <w:rPr>
                <w:rFonts w:eastAsia="Times New Roman"/>
                <w:bCs/>
              </w:rPr>
            </w:pPr>
            <w:r w:rsidRPr="00801874">
              <w:rPr>
                <w:rFonts w:eastAsia="Times New Roman"/>
                <w:bCs/>
              </w:rPr>
              <w:t>1060, 97.7%</w:t>
            </w:r>
          </w:p>
        </w:tc>
      </w:tr>
      <w:tr w:rsidR="00CA0597" w:rsidRPr="004D76E4" w14:paraId="24A833C8" w14:textId="77777777" w:rsidTr="00B328CE">
        <w:tc>
          <w:tcPr>
            <w:tcW w:w="1980" w:type="dxa"/>
            <w:shd w:val="clear" w:color="auto" w:fill="CCCCCC"/>
          </w:tcPr>
          <w:p w14:paraId="0FB77FD9" w14:textId="77777777" w:rsidR="00CA0597" w:rsidRPr="004D76E4" w:rsidRDefault="00CA0597" w:rsidP="00B328CE">
            <w:pPr>
              <w:spacing w:after="0" w:line="240" w:lineRule="auto"/>
              <w:rPr>
                <w:rFonts w:eastAsia="Times New Roman"/>
                <w:b/>
                <w:bCs/>
              </w:rPr>
            </w:pPr>
            <w:r w:rsidRPr="004D76E4">
              <w:rPr>
                <w:rFonts w:eastAsia="Times New Roman"/>
                <w:b/>
                <w:bCs/>
              </w:rPr>
              <w:t>High performance</w:t>
            </w:r>
          </w:p>
        </w:tc>
        <w:tc>
          <w:tcPr>
            <w:tcW w:w="2250" w:type="dxa"/>
            <w:shd w:val="clear" w:color="auto" w:fill="CCCCCC"/>
          </w:tcPr>
          <w:p w14:paraId="0DB0644D" w14:textId="77777777" w:rsidR="00CA0597" w:rsidRPr="00801874" w:rsidRDefault="00CA0597" w:rsidP="00B328CE">
            <w:pPr>
              <w:spacing w:after="0" w:line="240" w:lineRule="auto"/>
              <w:rPr>
                <w:rFonts w:eastAsia="Times New Roman"/>
                <w:bCs/>
              </w:rPr>
            </w:pPr>
            <w:r w:rsidRPr="00801874">
              <w:rPr>
                <w:rFonts w:eastAsia="Times New Roman"/>
                <w:bCs/>
              </w:rPr>
              <w:t>4, 0.4%</w:t>
            </w:r>
          </w:p>
        </w:tc>
        <w:tc>
          <w:tcPr>
            <w:tcW w:w="2340" w:type="dxa"/>
            <w:shd w:val="clear" w:color="auto" w:fill="CCCCCC"/>
          </w:tcPr>
          <w:p w14:paraId="4304A7DA" w14:textId="77777777" w:rsidR="00CA0597" w:rsidRPr="00801874" w:rsidRDefault="00CA0597" w:rsidP="00B328CE">
            <w:pPr>
              <w:spacing w:after="0" w:line="240" w:lineRule="auto"/>
              <w:rPr>
                <w:rFonts w:eastAsia="Times New Roman"/>
                <w:bCs/>
              </w:rPr>
            </w:pPr>
            <w:r w:rsidRPr="00801874">
              <w:rPr>
                <w:rFonts w:eastAsia="Times New Roman"/>
                <w:bCs/>
              </w:rPr>
              <w:t>5, 0.5%</w:t>
            </w:r>
          </w:p>
        </w:tc>
      </w:tr>
    </w:tbl>
    <w:p w14:paraId="63D75479" w14:textId="77777777" w:rsidR="00CA0597" w:rsidRPr="004D76E4" w:rsidRDefault="00CA0597" w:rsidP="00CA0597">
      <w:pPr>
        <w:spacing w:after="0" w:line="240" w:lineRule="auto"/>
        <w:rPr>
          <w:rFonts w:eastAsia="Times New Roman"/>
          <w:b/>
        </w:rPr>
      </w:pP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6201357E" w14:textId="77777777" w:rsidR="00CA0597" w:rsidRPr="004E2924" w:rsidRDefault="00CA0597" w:rsidP="00CA0597">
      <w:pPr>
        <w:spacing w:after="0" w:line="240" w:lineRule="auto"/>
        <w:rPr>
          <w:rFonts w:ascii="Calibri" w:eastAsia="Calibri" w:hAnsi="Calibri" w:cs="Calibri"/>
        </w:rPr>
      </w:pPr>
      <w:r w:rsidRPr="00801874">
        <w:rPr>
          <w:rFonts w:ascii="Calibri" w:eastAsia="Calibri" w:hAnsi="Calibri" w:cs="Calibri"/>
        </w:rPr>
        <w:t>The construction of confidence interval</w:t>
      </w:r>
      <w:r>
        <w:rPr>
          <w:rFonts w:ascii="Calibri" w:eastAsia="Calibri" w:hAnsi="Calibri" w:cs="Calibri"/>
        </w:rPr>
        <w:t>s</w:t>
      </w:r>
      <w:r w:rsidRPr="00801874">
        <w:rPr>
          <w:rFonts w:ascii="Calibri" w:eastAsia="Calibri" w:hAnsi="Calibri" w:cs="Calibri"/>
        </w:rPr>
        <w:t xml:space="preserve"> is wide</w:t>
      </w:r>
      <w:r>
        <w:rPr>
          <w:rFonts w:ascii="Calibri" w:eastAsia="Calibri" w:hAnsi="Calibri" w:cs="Calibri"/>
        </w:rPr>
        <w:t>ly used and statistically sound</w:t>
      </w:r>
      <w:r w:rsidRPr="00801874">
        <w:rPr>
          <w:rFonts w:ascii="Calibri" w:eastAsia="Calibri" w:hAnsi="Calibri" w:cs="Calibri"/>
        </w:rPr>
        <w:t>. The participants identified as having performed differently from the average likely have true performance characteristics that are different. The identified differences in performance are both statistical</w:t>
      </w:r>
      <w:r>
        <w:rPr>
          <w:rFonts w:ascii="Calibri" w:eastAsia="Calibri" w:hAnsi="Calibri" w:cs="Calibri"/>
        </w:rPr>
        <w:t>ly</w:t>
      </w:r>
      <w:r w:rsidRPr="00801874">
        <w:rPr>
          <w:rFonts w:ascii="Calibri" w:eastAsia="Calibri" w:hAnsi="Calibri" w:cs="Calibri"/>
        </w:rPr>
        <w:t xml:space="preserve"> significant and clinical</w:t>
      </w:r>
      <w:r>
        <w:rPr>
          <w:rFonts w:ascii="Calibri" w:eastAsia="Calibri" w:hAnsi="Calibri" w:cs="Calibri"/>
        </w:rPr>
        <w:t>ly</w:t>
      </w:r>
      <w:r w:rsidRPr="00801874">
        <w:rPr>
          <w:rFonts w:ascii="Calibri" w:eastAsia="Calibri" w:hAnsi="Calibri" w:cs="Calibri"/>
        </w:rPr>
        <w:t xml:space="preserve"> meaningful. The surgeon panel and users are satisfied with the amount of outliers the measure </w:t>
      </w:r>
      <w:r w:rsidRPr="004E2924">
        <w:rPr>
          <w:rFonts w:ascii="Calibri" w:eastAsia="Calibri" w:hAnsi="Calibri" w:cs="Calibri"/>
        </w:rPr>
        <w:t>detects.</w:t>
      </w:r>
    </w:p>
    <w:p w14:paraId="1B4FDDEB" w14:textId="77777777" w:rsidR="00CA0597" w:rsidRPr="00A25024" w:rsidRDefault="00CA0597"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lastRenderedPageBreak/>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79F83772"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D32796" w:rsidRPr="004E2924">
        <w:rPr>
          <w:rFonts w:cstheme="minorHAnsi"/>
          <w:bCs/>
        </w:rP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42741018"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D32796" w:rsidRPr="004E2924">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799A2FF9"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D32796" w:rsidRPr="004E2924">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78B23953" w14:textId="77777777" w:rsidR="002F5A97" w:rsidRDefault="009C7513" w:rsidP="008F7E67">
      <w:pPr>
        <w:autoSpaceDE w:val="0"/>
        <w:autoSpaceDN w:val="0"/>
        <w:adjustRightInd w:val="0"/>
        <w:spacing w:after="0" w:line="240" w:lineRule="auto"/>
        <w:rPr>
          <w:rFonts w:cstheme="minorHAnsi"/>
          <w:bCs/>
        </w:rPr>
      </w:pPr>
      <w:r w:rsidRPr="00B739A3">
        <w:rPr>
          <w:rFonts w:cstheme="minorHAnsi"/>
          <w:b/>
          <w:bCs/>
        </w:rPr>
        <w:t>2b6</w:t>
      </w:r>
      <w:r w:rsidR="008F7E67" w:rsidRPr="00B739A3">
        <w:rPr>
          <w:rFonts w:cstheme="minorHAnsi"/>
          <w:b/>
          <w:bCs/>
        </w:rPr>
        <w:t xml:space="preserve">.1. Describe the method of testing conducted to </w:t>
      </w:r>
      <w:r w:rsidR="00771B2A" w:rsidRPr="00B739A3">
        <w:rPr>
          <w:rFonts w:ascii="Calibri" w:eastAsia="Calibri" w:hAnsi="Calibri" w:cs="Calibri"/>
          <w:b/>
        </w:rPr>
        <w:t>identify the extent and distribution of missing data (or nonresponse) and demonstrate that performance results are not biased</w:t>
      </w:r>
      <w:r w:rsidR="00771B2A" w:rsidRPr="00B739A3">
        <w:rPr>
          <w:rFonts w:ascii="Calibri" w:eastAsia="Calibri" w:hAnsi="Calibri" w:cs="Calibri"/>
        </w:rPr>
        <w:t xml:space="preserve"> due to systematic missing data (or differences between responders and </w:t>
      </w:r>
      <w:proofErr w:type="spellStart"/>
      <w:r w:rsidR="00771B2A" w:rsidRPr="00B739A3">
        <w:rPr>
          <w:rFonts w:ascii="Calibri" w:eastAsia="Calibri" w:hAnsi="Calibri" w:cs="Calibri"/>
        </w:rPr>
        <w:t>nonresponders</w:t>
      </w:r>
      <w:proofErr w:type="spellEnd"/>
      <w:r w:rsidR="00771B2A" w:rsidRPr="00B739A3">
        <w:rPr>
          <w:rFonts w:ascii="Calibri" w:eastAsia="Calibri" w:hAnsi="Calibri" w:cs="Calibri"/>
        </w:rPr>
        <w:t>) and how the specified handling of missing data minimizes bias</w:t>
      </w:r>
      <w:r w:rsidR="00771B2A" w:rsidRPr="00B739A3">
        <w:rPr>
          <w:rFonts w:cstheme="minorHAnsi"/>
          <w:bCs/>
        </w:rPr>
        <w:t xml:space="preserve"> </w:t>
      </w:r>
      <w:r w:rsidR="008F7E67" w:rsidRPr="00B739A3">
        <w:rPr>
          <w:rFonts w:cstheme="minorHAnsi"/>
          <w:bCs/>
        </w:rPr>
        <w:t>(</w:t>
      </w:r>
      <w:r w:rsidR="008F7E67" w:rsidRPr="00B739A3">
        <w:rPr>
          <w:rFonts w:cstheme="minorHAnsi"/>
          <w:bCs/>
          <w:i/>
        </w:rPr>
        <w:t>describe the steps―do not just name a method; what statistical analysis was used</w:t>
      </w:r>
      <w:r w:rsidR="008F7E67" w:rsidRPr="00B739A3">
        <w:rPr>
          <w:rFonts w:cstheme="minorHAnsi"/>
          <w:bCs/>
        </w:rPr>
        <w:t>)</w:t>
      </w:r>
      <w:r w:rsidR="008F7E67" w:rsidRPr="00A25024">
        <w:rPr>
          <w:rFonts w:cstheme="minorHAnsi"/>
          <w:bCs/>
        </w:rPr>
        <w:br/>
      </w:r>
    </w:p>
    <w:p w14:paraId="15ABEBE2" w14:textId="77777777" w:rsidR="002F5A97" w:rsidRPr="0086656F" w:rsidRDefault="002F5A97" w:rsidP="002F5A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The frequency of missing data was &lt;1% for most pre-procedural variables in the STS Adult Cardiac Surgery risk model [1]. We excluded from further consideration those few variables with missing data rates &gt;5%, or variables reflecting a test or study that had not been performed in &gt;5% of the relevant study population. Examples of excess missing data precluding their use in modeling included bilirubin (missing 20%) and INR (missing 8%), which prevented modeling of the MELD score; HbA1c (missing 21%), an important marker of diabetes; valve etiology (missing &gt;10% in each valve population); and 5 meter walk test (missing or not performed in 95% of patients). Previous studies have shown that the latter, when abnormal (&gt;6 seconds), increases risk 2-3 fold </w: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 </w:instrText>
      </w:r>
      <w:r w:rsidRPr="0086656F">
        <w:rPr>
          <w:rFonts w:ascii="Calibri" w:eastAsia="Calibri" w:hAnsi="Calibri" w:cs="Calibri"/>
        </w:rPr>
        <w:fldChar w:fldCharType="begin">
          <w:fldData xml:space="preserve">PEVuZE5vdGU+PENpdGU+PEF1dGhvcj5BZmlsYWxvPC9BdXRob3I+PFllYXI+MjAxMjwvWWVhcj48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</w:fldData>
        </w:fldChar>
      </w:r>
      <w:r w:rsidRPr="0086656F">
        <w:rPr>
          <w:rFonts w:ascii="Calibri" w:eastAsia="Calibri" w:hAnsi="Calibri" w:cs="Calibri"/>
        </w:rPr>
        <w:instrText xml:space="preserve"> ADDIN EN.CITE.DATA </w:instrText>
      </w:r>
      <w:r w:rsidRPr="0086656F">
        <w:rPr>
          <w:rFonts w:ascii="Calibri" w:eastAsia="Calibri" w:hAnsi="Calibri" w:cs="Calibri"/>
        </w:rPr>
      </w:r>
      <w:r w:rsidRPr="0086656F">
        <w:rPr>
          <w:rFonts w:ascii="Calibri" w:eastAsia="Calibri" w:hAnsi="Calibri" w:cs="Calibri"/>
        </w:rPr>
        <w:fldChar w:fldCharType="end"/>
      </w:r>
      <w:r w:rsidRPr="0086656F">
        <w:rPr>
          <w:rFonts w:ascii="Calibri" w:eastAsia="Calibri" w:hAnsi="Calibri" w:cs="Calibri"/>
        </w:rPr>
      </w:r>
      <w:r w:rsidRPr="0086656F">
        <w:rPr>
          <w:rFonts w:ascii="Calibri" w:eastAsia="Calibri" w:hAnsi="Calibri" w:cs="Calibri"/>
        </w:rPr>
        <w:fldChar w:fldCharType="separate"/>
      </w:r>
      <w:r w:rsidRPr="0086656F">
        <w:rPr>
          <w:rFonts w:ascii="Calibri" w:eastAsia="Calibri" w:hAnsi="Calibri" w:cs="Calibri"/>
        </w:rPr>
        <w:t>[2, 3]</w:t>
      </w:r>
      <w:r w:rsidRPr="0086656F">
        <w:rPr>
          <w:rFonts w:ascii="Calibri" w:eastAsia="Calibri" w:hAnsi="Calibri" w:cs="Calibri"/>
        </w:rPr>
        <w:fldChar w:fldCharType="end"/>
      </w:r>
      <w:r w:rsidRPr="0086656F">
        <w:rPr>
          <w:rFonts w:ascii="Calibri" w:eastAsia="Calibri" w:hAnsi="Calibri" w:cs="Calibri"/>
        </w:rPr>
        <w:t xml:space="preserve"> .</w:t>
      </w:r>
    </w:p>
    <w:p w14:paraId="7F850A93" w14:textId="77777777" w:rsidR="002F5A97" w:rsidRPr="0086656F" w:rsidRDefault="002F5A97" w:rsidP="002F5A97">
      <w:pPr>
        <w:autoSpaceDE w:val="0"/>
        <w:autoSpaceDN w:val="0"/>
        <w:adjustRightInd w:val="0"/>
        <w:spacing w:after="0" w:line="240" w:lineRule="auto"/>
        <w:rPr>
          <w:rFonts w:ascii="Calibri" w:eastAsia="Calibri" w:hAnsi="Calibri" w:cs="Calibri"/>
        </w:rPr>
      </w:pPr>
    </w:p>
    <w:p w14:paraId="2DF3A290" w14:textId="77777777" w:rsidR="002F5A97" w:rsidRPr="0086656F" w:rsidRDefault="002F5A97" w:rsidP="002F5A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We used single and multiple imputation strategies for the initial exploratory and variable selection analyses, and for re-estimation of covariate regression coefficients in the final model.</w:t>
      </w:r>
    </w:p>
    <w:p w14:paraId="76B03D35" w14:textId="77777777" w:rsidR="002F5A97" w:rsidRPr="0086656F" w:rsidRDefault="002F5A97" w:rsidP="002F5A97">
      <w:pPr>
        <w:autoSpaceDE w:val="0"/>
        <w:autoSpaceDN w:val="0"/>
        <w:adjustRightInd w:val="0"/>
        <w:spacing w:after="0" w:line="240" w:lineRule="auto"/>
        <w:rPr>
          <w:rFonts w:ascii="Calibri" w:eastAsia="Calibri" w:hAnsi="Calibri" w:cs="Calibri"/>
        </w:rPr>
      </w:pPr>
    </w:p>
    <w:p w14:paraId="622924B8" w14:textId="77777777" w:rsidR="002F5A97" w:rsidRPr="0086656F" w:rsidRDefault="002F5A97" w:rsidP="002F5A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Covariate data were missing in fewer than 5% of cases in each procedure population for all but one candidate covariate (aortic root abscess in AVR and AVR+CABG; missing = 13%). Overall, 15% of records </w:t>
      </w:r>
      <w:r w:rsidRPr="0086656F">
        <w:rPr>
          <w:rFonts w:ascii="Calibri" w:eastAsia="Calibri" w:hAnsi="Calibri" w:cs="Calibri"/>
        </w:rPr>
        <w:lastRenderedPageBreak/>
        <w:t xml:space="preserve">had missing or unknown mortality data for at least one component of the operative mortality definition. Rates of missing or unknown data were 0.06% for discharge mortality status and 15.0% for 30-day mortality status. Missing data rates for endpoints excluding mortality were &lt;0.25%. For initial exploratory and variable selection analyses, missing covariate and endpoint values were handled using a simple single imputation strategy. Values were imputed to the most common category of binary or categorical variables and to the median or subgroup-specific median of continuous variables. This single imputation strategy was previously validated for the 2008 STS risk models by demonstrating that coefficients and predicted risk estimates obtained using single imputation were similar to the gold standard of multiple imputation [4]. </w:t>
      </w:r>
    </w:p>
    <w:p w14:paraId="5F729A75" w14:textId="77777777" w:rsidR="002F5A97" w:rsidRPr="0086656F" w:rsidRDefault="002F5A97" w:rsidP="002F5A97">
      <w:pPr>
        <w:autoSpaceDE w:val="0"/>
        <w:autoSpaceDN w:val="0"/>
        <w:adjustRightInd w:val="0"/>
        <w:spacing w:after="0" w:line="240" w:lineRule="auto"/>
        <w:rPr>
          <w:rFonts w:ascii="Calibri" w:eastAsia="Calibri" w:hAnsi="Calibri" w:cs="Calibri"/>
        </w:rPr>
      </w:pPr>
    </w:p>
    <w:p w14:paraId="4A9C5EC2" w14:textId="77777777" w:rsidR="002F5A97" w:rsidRDefault="002F5A97" w:rsidP="002F5A97">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After finalizing the selection of model covariates, as described above, regression coefficients were subsequently re-estimated using a multiple imputation strategy for covariates with &gt;5% missing data and for all endpoints. The principle motivation for using multiple imputation was to make efficient use of data from the discharge mortality status field when imputing operative mortality status among patients who were discharged alive. Multiple imputation was implemented using the method of chained equations as implemented in SAS software's PROC MI procedure with the full conditional specification option [5, 6]. To avoid bias due to perfect prediction [7], separate imputation models were estimated for discharge deaths and discharge survivors. To speed computation and resolve convergence errors, covariates with &lt;5% missing data were imputed via single imputation before estimating the multiple imputation model.</w:t>
      </w:r>
    </w:p>
    <w:p w14:paraId="6BEC13A9" w14:textId="77777777" w:rsidR="002F5A97" w:rsidRDefault="002F5A97" w:rsidP="002F5A97">
      <w:pPr>
        <w:autoSpaceDE w:val="0"/>
        <w:autoSpaceDN w:val="0"/>
        <w:adjustRightInd w:val="0"/>
        <w:spacing w:after="0" w:line="240" w:lineRule="auto"/>
        <w:rPr>
          <w:rFonts w:ascii="Calibri" w:eastAsia="Calibri" w:hAnsi="Calibri" w:cs="Calibri"/>
        </w:rPr>
      </w:pPr>
    </w:p>
    <w:p w14:paraId="4C92BB28" w14:textId="77777777" w:rsidR="002F5A97" w:rsidRPr="0086656F" w:rsidRDefault="002F5A97" w:rsidP="002F5A97">
      <w:pPr>
        <w:autoSpaceDE w:val="0"/>
        <w:autoSpaceDN w:val="0"/>
        <w:adjustRightInd w:val="0"/>
        <w:spacing w:after="0" w:line="240" w:lineRule="auto"/>
        <w:rPr>
          <w:rFonts w:ascii="Calibri" w:eastAsia="Calibri" w:hAnsi="Calibri" w:cs="Calibri"/>
        </w:rPr>
      </w:pPr>
      <w:r w:rsidRPr="0086656F">
        <w:t xml:space="preserve">Missing data related to variables necessary to estimate mortality merits special attention. Stringent new requirements for these data were introduced in 2016 and summarized below. Programs not meeting these requirements are not eligible to receive a star rating, and their data are not included in that harvest period’s benchmark population. </w:t>
      </w:r>
    </w:p>
    <w:p w14:paraId="3422DA41" w14:textId="77777777" w:rsidR="002F5A97" w:rsidRPr="0086656F" w:rsidRDefault="002F5A97" w:rsidP="002F5A97">
      <w:pPr>
        <w:autoSpaceDE w:val="0"/>
        <w:autoSpaceDN w:val="0"/>
        <w:adjustRightInd w:val="0"/>
        <w:spacing w:after="0" w:line="240" w:lineRule="auto"/>
        <w:rPr>
          <w:rFonts w:ascii="Calibri" w:eastAsia="Calibri" w:hAnsi="Calibri" w:cs="Calibri"/>
        </w:rPr>
      </w:pPr>
    </w:p>
    <w:p w14:paraId="381BB898" w14:textId="77777777" w:rsidR="002F5A97" w:rsidRPr="0086656F" w:rsidRDefault="002F5A97" w:rsidP="002F5A97">
      <w:pPr>
        <w:autoSpaceDE w:val="0"/>
        <w:autoSpaceDN w:val="0"/>
        <w:adjustRightInd w:val="0"/>
        <w:spacing w:after="0" w:line="240" w:lineRule="auto"/>
        <w:rPr>
          <w:rFonts w:ascii="Calibri" w:eastAsia="Calibri" w:hAnsi="Calibri" w:cs="Calibri"/>
          <w:i/>
          <w:u w:val="single"/>
        </w:rPr>
      </w:pPr>
      <w:r w:rsidRPr="0086656F">
        <w:rPr>
          <w:i/>
          <w:u w:val="single"/>
        </w:rPr>
        <w:t>Data thresholds to determine eligibility for a star rating</w:t>
      </w:r>
    </w:p>
    <w:p w14:paraId="1A8575EA" w14:textId="77777777" w:rsidR="002F5A97" w:rsidRPr="0086656F" w:rsidRDefault="002F5A97" w:rsidP="002F5A9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Cases performed January 1–December 31, 2015 must have a 90% completeness threshold for fields related to operative mortality status. </w:t>
      </w:r>
    </w:p>
    <w:p w14:paraId="0D094B8E" w14:textId="77777777" w:rsidR="002F5A97" w:rsidRPr="0086656F" w:rsidRDefault="002F5A97" w:rsidP="002F5A9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For all cases performed on or after January 1, 2016, the operative mortality fields must have a 95% completeness rate. </w:t>
      </w:r>
    </w:p>
    <w:p w14:paraId="38A44D3E" w14:textId="77777777" w:rsidR="002F5A97" w:rsidRPr="0086656F" w:rsidRDefault="002F5A97" w:rsidP="002F5A97">
      <w:pPr>
        <w:pStyle w:val="ListParagraph"/>
        <w:numPr>
          <w:ilvl w:val="0"/>
          <w:numId w:val="31"/>
        </w:numPr>
        <w:autoSpaceDE w:val="0"/>
        <w:autoSpaceDN w:val="0"/>
        <w:adjustRightInd w:val="0"/>
        <w:spacing w:after="0" w:line="240" w:lineRule="auto"/>
        <w:rPr>
          <w:rFonts w:ascii="Calibri" w:eastAsia="Calibri" w:hAnsi="Calibri" w:cs="Calibri"/>
        </w:rPr>
      </w:pPr>
      <w:r w:rsidRPr="0086656F">
        <w:rPr>
          <w:rFonts w:ascii="Calibri" w:eastAsia="Calibri" w:hAnsi="Calibri" w:cs="Calibri"/>
        </w:rPr>
        <w:t>For all cases performed on or after January 1, 2017, the operative mortality fields must have a 98% completeness rate.</w:t>
      </w:r>
    </w:p>
    <w:p w14:paraId="12342861" w14:textId="77777777" w:rsidR="002F5A97" w:rsidRPr="0086656F" w:rsidRDefault="002F5A97" w:rsidP="002F5A97">
      <w:pPr>
        <w:autoSpaceDE w:val="0"/>
        <w:autoSpaceDN w:val="0"/>
        <w:adjustRightInd w:val="0"/>
        <w:spacing w:after="0" w:line="240" w:lineRule="auto"/>
        <w:rPr>
          <w:rFonts w:ascii="Calibri" w:eastAsia="Calibri" w:hAnsi="Calibri" w:cs="Calibri"/>
        </w:rPr>
      </w:pPr>
    </w:p>
    <w:p w14:paraId="75FDD771" w14:textId="77777777" w:rsidR="002F5A97" w:rsidRPr="0086656F" w:rsidRDefault="002F5A97" w:rsidP="002F5A97">
      <w:pPr>
        <w:autoSpaceDE w:val="0"/>
        <w:autoSpaceDN w:val="0"/>
        <w:adjustRightInd w:val="0"/>
        <w:spacing w:after="0" w:line="240" w:lineRule="auto"/>
        <w:rPr>
          <w:rFonts w:ascii="Calibri" w:eastAsia="Calibri" w:hAnsi="Calibri" w:cs="Calibri"/>
        </w:rPr>
      </w:pPr>
    </w:p>
    <w:p w14:paraId="263F11D3" w14:textId="77777777" w:rsidR="002F5A97" w:rsidRPr="0086656F" w:rsidRDefault="002F5A97" w:rsidP="002F5A97">
      <w:pPr>
        <w:autoSpaceDE w:val="0"/>
        <w:autoSpaceDN w:val="0"/>
        <w:adjustRightInd w:val="0"/>
        <w:spacing w:after="120" w:line="240" w:lineRule="auto"/>
        <w:rPr>
          <w:rFonts w:cstheme="minorHAnsi"/>
          <w:bCs/>
        </w:rPr>
      </w:pPr>
      <w:r w:rsidRPr="0086656F">
        <w:rPr>
          <w:rFonts w:cstheme="minorHAnsi"/>
          <w:bCs/>
        </w:rPr>
        <w:t xml:space="preserve">1. </w:t>
      </w:r>
      <w:r>
        <w:rPr>
          <w:rFonts w:cstheme="minorHAnsi"/>
          <w:bCs/>
        </w:rPr>
        <w:t>Shahian DM, Jacobs JP, Badhwar V, et</w:t>
      </w:r>
      <w:r w:rsidRPr="00FE1082">
        <w:rPr>
          <w:rFonts w:cstheme="minorHAnsi"/>
          <w:bCs/>
        </w:rPr>
        <w:t xml:space="preserve"> al.  The Society of Thoracic Surgeons 2018 Adult Cardiac Surgery Risk Mo</w:t>
      </w:r>
      <w:r>
        <w:rPr>
          <w:rFonts w:cstheme="minorHAnsi"/>
          <w:bCs/>
        </w:rPr>
        <w:t xml:space="preserve">dels: Part 1 – </w:t>
      </w:r>
      <w:r w:rsidRPr="00FE1082">
        <w:rPr>
          <w:rFonts w:cstheme="minorHAnsi"/>
          <w:bCs/>
        </w:rPr>
        <w:t xml:space="preserve">Background, Design Considerations, and Model Development. </w:t>
      </w:r>
      <w:r>
        <w:rPr>
          <w:rFonts w:cstheme="minorHAnsi"/>
          <w:bCs/>
        </w:rPr>
        <w:t xml:space="preserve">Ann </w:t>
      </w:r>
      <w:proofErr w:type="spellStart"/>
      <w:r>
        <w:rPr>
          <w:rFonts w:cstheme="minorHAnsi"/>
          <w:bCs/>
        </w:rPr>
        <w:t>Thorac</w:t>
      </w:r>
      <w:proofErr w:type="spellEnd"/>
      <w:r>
        <w:rPr>
          <w:rFonts w:cstheme="minorHAnsi"/>
          <w:bCs/>
        </w:rPr>
        <w:t xml:space="preserve"> Surg. 2018 May</w:t>
      </w:r>
      <w:proofErr w:type="gramStart"/>
      <w:r>
        <w:rPr>
          <w:rFonts w:cstheme="minorHAnsi"/>
          <w:bCs/>
        </w:rPr>
        <w:t>;105</w:t>
      </w:r>
      <w:proofErr w:type="gramEnd"/>
      <w:r>
        <w:rPr>
          <w:rFonts w:cstheme="minorHAnsi"/>
          <w:bCs/>
        </w:rPr>
        <w:t>(5):1411-1418</w:t>
      </w:r>
      <w:r w:rsidRPr="00D1689D">
        <w:rPr>
          <w:rFonts w:cstheme="minorHAnsi"/>
          <w:bCs/>
        </w:rPr>
        <w:t>.</w:t>
      </w:r>
    </w:p>
    <w:p w14:paraId="5C9B8439" w14:textId="77777777" w:rsidR="002F5A97" w:rsidRPr="0086656F" w:rsidRDefault="002F5A97" w:rsidP="002F5A97">
      <w:pPr>
        <w:pStyle w:val="EndNoteBibliography"/>
        <w:spacing w:after="120"/>
      </w:pPr>
      <w:r w:rsidRPr="0086656F">
        <w:t>2. Afilalo J, Mottillo S, Eisenberg MJ et al. Addition of frailty and disability to cardiac surgery risk scores identifies elderly patients at high risk of mortality or major morbidity. Circ Cardiovasc Qual Outcomes 2012.</w:t>
      </w:r>
    </w:p>
    <w:p w14:paraId="552C5DDD" w14:textId="77777777" w:rsidR="002F5A97" w:rsidRPr="0086656F" w:rsidRDefault="002F5A97" w:rsidP="002F5A97">
      <w:pPr>
        <w:pStyle w:val="EndNoteBibliography"/>
        <w:spacing w:after="120"/>
      </w:pPr>
      <w:r w:rsidRPr="0086656F">
        <w:t>3. Afilalo J, Eisenberg MJ, Morin JF et al. Gait speed as an incremental predictor of mortality and major morbidity in elderly patients undergoing cardiac surgery. J Am Coll Cardiol 2010;56(20):1668-1676.</w:t>
      </w:r>
    </w:p>
    <w:p w14:paraId="2219DB5A" w14:textId="77777777" w:rsidR="002F5A97" w:rsidRPr="0086656F" w:rsidRDefault="002F5A97" w:rsidP="002F5A97">
      <w:pPr>
        <w:spacing w:after="120" w:line="240" w:lineRule="auto"/>
        <w:rPr>
          <w:rFonts w:ascii="Calibri" w:eastAsia="Calibri" w:hAnsi="Calibri" w:cs="Calibri"/>
          <w:i/>
        </w:rPr>
      </w:pPr>
      <w:r w:rsidRPr="0086656F">
        <w:rPr>
          <w:rFonts w:ascii="Calibri" w:eastAsia="Times New Roman" w:hAnsi="Calibri" w:cs="Calibri"/>
        </w:rPr>
        <w:t xml:space="preserve">4. Shahian DM, O'Brien SM, Filardo G, Ferraris VA, et al.  The Society of Thoracic Surgeons 2008 cardiac surgery risk models: part 1--coronary artery bypass grafting surgery. Ann </w:t>
      </w:r>
      <w:proofErr w:type="spellStart"/>
      <w:r w:rsidRPr="0086656F">
        <w:rPr>
          <w:rFonts w:ascii="Calibri" w:eastAsia="Times New Roman" w:hAnsi="Calibri" w:cs="Calibri"/>
        </w:rPr>
        <w:t>Thorac</w:t>
      </w:r>
      <w:proofErr w:type="spellEnd"/>
      <w:r w:rsidRPr="0086656F">
        <w:rPr>
          <w:rFonts w:ascii="Calibri" w:eastAsia="Times New Roman" w:hAnsi="Calibri" w:cs="Calibri"/>
        </w:rPr>
        <w:t xml:space="preserve"> Surg. 2009 Jul</w:t>
      </w:r>
      <w:proofErr w:type="gramStart"/>
      <w:r w:rsidRPr="0086656F">
        <w:rPr>
          <w:rFonts w:ascii="Calibri" w:eastAsia="Times New Roman" w:hAnsi="Calibri" w:cs="Calibri"/>
        </w:rPr>
        <w:t>;88</w:t>
      </w:r>
      <w:proofErr w:type="gramEnd"/>
      <w:r w:rsidRPr="0086656F">
        <w:rPr>
          <w:rFonts w:ascii="Calibri" w:eastAsia="Times New Roman" w:hAnsi="Calibri" w:cs="Calibri"/>
        </w:rPr>
        <w:t xml:space="preserve">(1 </w:t>
      </w:r>
      <w:proofErr w:type="spellStart"/>
      <w:r w:rsidRPr="0086656F">
        <w:rPr>
          <w:rFonts w:ascii="Calibri" w:eastAsia="Times New Roman" w:hAnsi="Calibri" w:cs="Calibri"/>
        </w:rPr>
        <w:t>Suppl</w:t>
      </w:r>
      <w:proofErr w:type="spellEnd"/>
      <w:r w:rsidRPr="0086656F">
        <w:rPr>
          <w:rFonts w:ascii="Calibri" w:eastAsia="Times New Roman" w:hAnsi="Calibri" w:cs="Calibri"/>
        </w:rPr>
        <w:t>):S2-22.</w:t>
      </w:r>
    </w:p>
    <w:p w14:paraId="5500CD08" w14:textId="77777777" w:rsidR="002F5A97" w:rsidRPr="0086656F" w:rsidRDefault="002F5A97" w:rsidP="002F5A9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lastRenderedPageBreak/>
        <w:t>5. White IR, Royston P, Wood AM. Multiple imputation using chained equations: issues and guidance for practice. Statistics in Medicine. 2011 Feb 20</w:t>
      </w:r>
      <w:proofErr w:type="gramStart"/>
      <w:r w:rsidRPr="0086656F">
        <w:rPr>
          <w:rFonts w:ascii="Calibri" w:eastAsia="Calibri" w:hAnsi="Calibri" w:cs="Calibri"/>
        </w:rPr>
        <w:t>;30</w:t>
      </w:r>
      <w:proofErr w:type="gramEnd"/>
      <w:r w:rsidRPr="0086656F">
        <w:rPr>
          <w:rFonts w:ascii="Calibri" w:eastAsia="Calibri" w:hAnsi="Calibri" w:cs="Calibri"/>
        </w:rPr>
        <w:t>(4):377-99.</w:t>
      </w:r>
    </w:p>
    <w:p w14:paraId="1AC694BC" w14:textId="77777777" w:rsidR="002F5A97" w:rsidRPr="0086656F" w:rsidRDefault="002F5A97" w:rsidP="002F5A9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6. SAS Institute Inc. 2014. SAS/STAT® 13.2 User’s Guide. Cary, NC: SAS Institute Inc.</w:t>
      </w:r>
    </w:p>
    <w:p w14:paraId="4F44A831" w14:textId="77777777" w:rsidR="002F5A97" w:rsidRPr="0086656F" w:rsidRDefault="002F5A97" w:rsidP="002F5A97">
      <w:pPr>
        <w:autoSpaceDE w:val="0"/>
        <w:autoSpaceDN w:val="0"/>
        <w:adjustRightInd w:val="0"/>
        <w:spacing w:after="120" w:line="240" w:lineRule="auto"/>
        <w:rPr>
          <w:rFonts w:ascii="Calibri" w:eastAsia="Calibri" w:hAnsi="Calibri" w:cs="Calibri"/>
        </w:rPr>
      </w:pPr>
      <w:r w:rsidRPr="0086656F">
        <w:rPr>
          <w:rFonts w:ascii="Calibri" w:eastAsia="Calibri" w:hAnsi="Calibri" w:cs="Calibri"/>
        </w:rPr>
        <w:t>7. White IR, Daniel R, Royston P. Avoiding bias due to perfect prediction in multiple imputation of incomplete categorical variables. Computational Statistics &amp; Data Analysis. 2010 Oct 1</w:t>
      </w:r>
      <w:proofErr w:type="gramStart"/>
      <w:r w:rsidRPr="0086656F">
        <w:rPr>
          <w:rFonts w:ascii="Calibri" w:eastAsia="Calibri" w:hAnsi="Calibri" w:cs="Calibri"/>
        </w:rPr>
        <w:t>;54</w:t>
      </w:r>
      <w:proofErr w:type="gramEnd"/>
      <w:r w:rsidRPr="0086656F">
        <w:rPr>
          <w:rFonts w:ascii="Calibri" w:eastAsia="Calibri" w:hAnsi="Calibri" w:cs="Calibri"/>
        </w:rPr>
        <w:t>(10):2267-75.</w:t>
      </w:r>
    </w:p>
    <w:p w14:paraId="17F54CF9" w14:textId="77777777" w:rsidR="002F5A97" w:rsidRPr="0086656F" w:rsidRDefault="002F5A97" w:rsidP="002F5A97">
      <w:pPr>
        <w:autoSpaceDE w:val="0"/>
        <w:autoSpaceDN w:val="0"/>
        <w:adjustRightInd w:val="0"/>
        <w:spacing w:after="0" w:line="240" w:lineRule="auto"/>
        <w:rPr>
          <w:rFonts w:ascii="Calibri" w:eastAsia="Calibri" w:hAnsi="Calibri" w:cs="Calibri"/>
          <w:sz w:val="16"/>
          <w:szCs w:val="16"/>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B2F59B2" w14:textId="77777777" w:rsidR="00D32796"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18254DDA" w14:textId="77777777" w:rsidR="00D32796" w:rsidRDefault="00D32796" w:rsidP="008F7E67">
      <w:pPr>
        <w:autoSpaceDE w:val="0"/>
        <w:autoSpaceDN w:val="0"/>
        <w:adjustRightInd w:val="0"/>
        <w:spacing w:after="0" w:line="240" w:lineRule="auto"/>
        <w:rPr>
          <w:rFonts w:cstheme="minorHAnsi"/>
          <w:bCs/>
        </w:rPr>
      </w:pPr>
    </w:p>
    <w:p w14:paraId="7EDCB622" w14:textId="2E44637E" w:rsidR="00B739A3" w:rsidRPr="0001437A" w:rsidRDefault="00B739A3" w:rsidP="00B739A3">
      <w:pPr>
        <w:autoSpaceDE w:val="0"/>
        <w:autoSpaceDN w:val="0"/>
        <w:adjustRightInd w:val="0"/>
        <w:spacing w:after="0" w:line="240" w:lineRule="auto"/>
        <w:rPr>
          <w:rFonts w:cstheme="minorHAnsi"/>
          <w:bCs/>
        </w:rPr>
      </w:pPr>
      <w:r w:rsidRPr="0001437A">
        <w:rPr>
          <w:rFonts w:cstheme="minorHAnsi"/>
          <w:bCs/>
        </w:rPr>
        <w:t xml:space="preserve">Variables missing most commonly in the </w:t>
      </w:r>
      <w:r w:rsidR="00FE0576">
        <w:rPr>
          <w:rFonts w:cstheme="minorHAnsi"/>
          <w:bCs/>
        </w:rPr>
        <w:t>2011-2014</w:t>
      </w:r>
      <w:r w:rsidR="00FE0576" w:rsidRPr="00735846">
        <w:rPr>
          <w:rFonts w:cstheme="minorHAnsi"/>
          <w:bCs/>
        </w:rPr>
        <w:t xml:space="preserve"> </w:t>
      </w:r>
      <w:r w:rsidRPr="0001437A">
        <w:rPr>
          <w:rFonts w:cstheme="minorHAnsi"/>
          <w:bCs/>
        </w:rPr>
        <w:t>measure time period were ejection fraction (3.8%), left main disease (1.4%), tricuspid insufficiency (0.8%), mitral insufficiency (0.7%), and aortic stenosis (0.7%). All other variables had missing rates lower than 0.5%.</w:t>
      </w:r>
    </w:p>
    <w:p w14:paraId="0052ADA8" w14:textId="77777777" w:rsidR="00B739A3" w:rsidRDefault="00B739A3" w:rsidP="008F7E67">
      <w:pPr>
        <w:autoSpaceDE w:val="0"/>
        <w:autoSpaceDN w:val="0"/>
        <w:adjustRightInd w:val="0"/>
        <w:spacing w:after="0" w:line="240" w:lineRule="auto"/>
        <w:rPr>
          <w:rFonts w:cstheme="minorHAnsi"/>
          <w:bCs/>
        </w:rPr>
      </w:pPr>
    </w:p>
    <w:p w14:paraId="2CD4174D" w14:textId="77777777" w:rsidR="00B739A3" w:rsidRDefault="00B739A3" w:rsidP="00B739A3">
      <w:pPr>
        <w:autoSpaceDE w:val="0"/>
        <w:autoSpaceDN w:val="0"/>
        <w:adjustRightInd w:val="0"/>
        <w:spacing w:after="0" w:line="240" w:lineRule="auto"/>
        <w:rPr>
          <w:rFonts w:cstheme="minorHAnsi"/>
          <w:bCs/>
        </w:rPr>
      </w:pPr>
      <w:r w:rsidRPr="00735846">
        <w:rPr>
          <w:rFonts w:cstheme="minorHAnsi"/>
          <w:bCs/>
        </w:rPr>
        <w:t>For additional</w:t>
      </w:r>
      <w:r>
        <w:rPr>
          <w:rFonts w:cstheme="minorHAnsi"/>
          <w:bCs/>
        </w:rPr>
        <w:t xml:space="preserve"> results please see 2b6</w:t>
      </w:r>
      <w:r w:rsidRPr="00735846">
        <w:rPr>
          <w:rFonts w:cstheme="minorHAnsi"/>
          <w:bCs/>
        </w:rPr>
        <w:t>.1</w:t>
      </w:r>
      <w:r>
        <w:rPr>
          <w:rFonts w:cstheme="minorHAnsi"/>
          <w:bCs/>
        </w:rPr>
        <w:t>.</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6A285EB6" w14:textId="75B49F53" w:rsidR="00D32796" w:rsidRPr="005560E7" w:rsidRDefault="00B739A3">
      <w:pPr>
        <w:autoSpaceDE w:val="0"/>
        <w:autoSpaceDN w:val="0"/>
        <w:adjustRightInd w:val="0"/>
        <w:spacing w:after="0" w:line="240" w:lineRule="auto"/>
        <w:rPr>
          <w:rFonts w:cstheme="minorHAnsi"/>
          <w:bCs/>
        </w:rPr>
      </w:pPr>
      <w:r w:rsidRPr="003B18B7">
        <w:rPr>
          <w:rFonts w:cstheme="minorHAnsi"/>
          <w:bCs/>
        </w:rPr>
        <w:t>The rates of missing data in the STS Adult Cardiac Database were very low and are getting lower.  We demonstrated that the adopted single imputation method achieved similar results to those from the generally preferred multiple imputation method, which is more complex to implement.  Therefore, we conclude that systematic missing data did not lead to bias in our measure.</w:t>
      </w:r>
    </w:p>
    <w:sectPr w:rsidR="00D32796" w:rsidRPr="005560E7"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4206A8" w:rsidRDefault="004206A8" w:rsidP="005C73CA">
      <w:pPr>
        <w:spacing w:after="0" w:line="240" w:lineRule="auto"/>
      </w:pPr>
      <w:r>
        <w:separator/>
      </w:r>
    </w:p>
  </w:endnote>
  <w:endnote w:type="continuationSeparator" w:id="0">
    <w:p w14:paraId="0CABD024" w14:textId="77777777" w:rsidR="004206A8" w:rsidRDefault="004206A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2171FB">
      <w:rPr>
        <w:noProof/>
      </w:rPr>
      <w:t>15</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4206A8" w:rsidRDefault="004206A8" w:rsidP="005C73CA">
      <w:pPr>
        <w:spacing w:after="0" w:line="240" w:lineRule="auto"/>
      </w:pPr>
      <w:r>
        <w:separator/>
      </w:r>
    </w:p>
  </w:footnote>
  <w:footnote w:type="continuationSeparator" w:id="0">
    <w:p w14:paraId="0CABD022" w14:textId="77777777" w:rsidR="004206A8" w:rsidRDefault="004206A8"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641A18"/>
    <w:multiLevelType w:val="hybridMultilevel"/>
    <w:tmpl w:val="A1D867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85418"/>
    <w:multiLevelType w:val="multilevel"/>
    <w:tmpl w:val="B756EA9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8"/>
  </w:num>
  <w:num w:numId="11">
    <w:abstractNumId w:val="12"/>
  </w:num>
  <w:num w:numId="12">
    <w:abstractNumId w:val="26"/>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7"/>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9"/>
  </w:num>
  <w:num w:numId="27">
    <w:abstractNumId w:val="0"/>
  </w:num>
  <w:num w:numId="28">
    <w:abstractNumId w:val="9"/>
  </w:num>
  <w:num w:numId="29">
    <w:abstractNumId w:val="17"/>
  </w:num>
  <w:num w:numId="30">
    <w:abstractNumId w:val="2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6DE5"/>
    <w:rsid w:val="000414E8"/>
    <w:rsid w:val="000426F2"/>
    <w:rsid w:val="0004593A"/>
    <w:rsid w:val="00050A3E"/>
    <w:rsid w:val="00052A6F"/>
    <w:rsid w:val="00053F02"/>
    <w:rsid w:val="0005612B"/>
    <w:rsid w:val="000574AB"/>
    <w:rsid w:val="0006147A"/>
    <w:rsid w:val="0006234F"/>
    <w:rsid w:val="0007684B"/>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171FB"/>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2F5A97"/>
    <w:rsid w:val="00304C86"/>
    <w:rsid w:val="003059EB"/>
    <w:rsid w:val="003116AC"/>
    <w:rsid w:val="00315567"/>
    <w:rsid w:val="00330144"/>
    <w:rsid w:val="00334329"/>
    <w:rsid w:val="003416BF"/>
    <w:rsid w:val="00345CBA"/>
    <w:rsid w:val="00346245"/>
    <w:rsid w:val="00355CB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43332"/>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0AE2"/>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2167"/>
    <w:rsid w:val="00804C69"/>
    <w:rsid w:val="008058EA"/>
    <w:rsid w:val="0080711D"/>
    <w:rsid w:val="008155CD"/>
    <w:rsid w:val="00832B64"/>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A5A81"/>
    <w:rsid w:val="008B2247"/>
    <w:rsid w:val="008B604D"/>
    <w:rsid w:val="008C54A9"/>
    <w:rsid w:val="008D0C77"/>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12DAC"/>
    <w:rsid w:val="00A22FA9"/>
    <w:rsid w:val="00A25024"/>
    <w:rsid w:val="00A35F8F"/>
    <w:rsid w:val="00A41377"/>
    <w:rsid w:val="00A4263D"/>
    <w:rsid w:val="00A509B8"/>
    <w:rsid w:val="00A52AB9"/>
    <w:rsid w:val="00A6210B"/>
    <w:rsid w:val="00A64EBF"/>
    <w:rsid w:val="00A71200"/>
    <w:rsid w:val="00A7323A"/>
    <w:rsid w:val="00A831B4"/>
    <w:rsid w:val="00A949FA"/>
    <w:rsid w:val="00A96C16"/>
    <w:rsid w:val="00A97798"/>
    <w:rsid w:val="00AA5213"/>
    <w:rsid w:val="00AA65A6"/>
    <w:rsid w:val="00AC1D8E"/>
    <w:rsid w:val="00AC48FA"/>
    <w:rsid w:val="00AD0240"/>
    <w:rsid w:val="00AD4137"/>
    <w:rsid w:val="00AF2D68"/>
    <w:rsid w:val="00B037BA"/>
    <w:rsid w:val="00B20139"/>
    <w:rsid w:val="00B218DA"/>
    <w:rsid w:val="00B342FA"/>
    <w:rsid w:val="00B53E8B"/>
    <w:rsid w:val="00B60E2C"/>
    <w:rsid w:val="00B739A3"/>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597"/>
    <w:rsid w:val="00CA06D8"/>
    <w:rsid w:val="00CA345A"/>
    <w:rsid w:val="00CB49FF"/>
    <w:rsid w:val="00CC02CF"/>
    <w:rsid w:val="00CC086A"/>
    <w:rsid w:val="00CC55FE"/>
    <w:rsid w:val="00CD0E24"/>
    <w:rsid w:val="00CD0F66"/>
    <w:rsid w:val="00CD364B"/>
    <w:rsid w:val="00CE23B8"/>
    <w:rsid w:val="00CE284E"/>
    <w:rsid w:val="00CE50D7"/>
    <w:rsid w:val="00CE5532"/>
    <w:rsid w:val="00CE5B54"/>
    <w:rsid w:val="00CF4CBE"/>
    <w:rsid w:val="00D00344"/>
    <w:rsid w:val="00D1754D"/>
    <w:rsid w:val="00D2223F"/>
    <w:rsid w:val="00D274A4"/>
    <w:rsid w:val="00D277AF"/>
    <w:rsid w:val="00D31163"/>
    <w:rsid w:val="00D320B1"/>
    <w:rsid w:val="00D32796"/>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D5CEB"/>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E057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07684B"/>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customStyle="1" w:styleId="EndNoteBibliography">
    <w:name w:val="EndNote Bibliography"/>
    <w:basedOn w:val="Normal"/>
    <w:link w:val="EndNoteBibliographyChar"/>
    <w:rsid w:val="002F5A97"/>
    <w:pPr>
      <w:spacing w:line="240" w:lineRule="auto"/>
    </w:pPr>
    <w:rPr>
      <w:rFonts w:ascii="Calibri" w:eastAsiaTheme="minorHAnsi" w:hAnsi="Calibri"/>
      <w:noProof/>
    </w:rPr>
  </w:style>
  <w:style w:type="character" w:customStyle="1" w:styleId="EndNoteBibliographyChar">
    <w:name w:val="EndNote Bibliography Char"/>
    <w:basedOn w:val="DefaultParagraphFont"/>
    <w:link w:val="EndNoteBibliography"/>
    <w:rsid w:val="002F5A97"/>
    <w:rPr>
      <w:rFonts w:ascii="Calibri" w:eastAsiaTheme="minorHAns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61D50FA994614723A5FA76BFB4885260"/>
        <w:category>
          <w:name w:val="General"/>
          <w:gallery w:val="placeholder"/>
        </w:category>
        <w:types>
          <w:type w:val="bbPlcHdr"/>
        </w:types>
        <w:behaviors>
          <w:behavior w:val="content"/>
        </w:behaviors>
        <w:guid w:val="{02EECC0B-A060-4232-B365-E86DF2C3B126}"/>
      </w:docPartPr>
      <w:docPartBody>
        <w:p w:rsidR="00F75B95" w:rsidRDefault="00501B06" w:rsidP="00501B06">
          <w:pPr>
            <w:pStyle w:val="61D50FA994614723A5FA76BFB4885260"/>
          </w:pPr>
          <w:r w:rsidRPr="00870134">
            <w:rPr>
              <w:rStyle w:val="PlaceholderText"/>
            </w:rPr>
            <w:t xml:space="preserve">Click here to enter </w:t>
          </w:r>
          <w:r>
            <w:rPr>
              <w:rStyle w:val="PlaceholderText"/>
            </w:rPr>
            <w:t>NQF number</w:t>
          </w:r>
        </w:p>
      </w:docPartBody>
    </w:docPart>
    <w:docPart>
      <w:docPartPr>
        <w:name w:val="B46836C2A8794034BC3092A37B23128C"/>
        <w:category>
          <w:name w:val="General"/>
          <w:gallery w:val="placeholder"/>
        </w:category>
        <w:types>
          <w:type w:val="bbPlcHdr"/>
        </w:types>
        <w:behaviors>
          <w:behavior w:val="content"/>
        </w:behaviors>
        <w:guid w:val="{0F75F7F4-7758-47D4-B272-FECD5FC6DA35}"/>
      </w:docPartPr>
      <w:docPartBody>
        <w:p w:rsidR="00F75B95" w:rsidRDefault="00501B06" w:rsidP="00501B06">
          <w:pPr>
            <w:pStyle w:val="B46836C2A8794034BC3092A37B23128C"/>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01B06"/>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75B95"/>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1B06"/>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61D50FA994614723A5FA76BFB4885260">
    <w:name w:val="61D50FA994614723A5FA76BFB4885260"/>
    <w:rsid w:val="00501B06"/>
    <w:pPr>
      <w:spacing w:after="160" w:line="259" w:lineRule="auto"/>
    </w:pPr>
  </w:style>
  <w:style w:type="paragraph" w:customStyle="1" w:styleId="B46836C2A8794034BC3092A37B23128C">
    <w:name w:val="B46836C2A8794034BC3092A37B23128C"/>
    <w:rsid w:val="00501B0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documentManagement/types"/>
    <ds:schemaRef ds:uri="http://www.w3.org/XML/1998/namespace"/>
    <ds:schemaRef ds:uri="http://schemas.openxmlformats.org/package/2006/metadata/core-properties"/>
    <ds:schemaRef ds:uri="836b82f1-340d-495e-85b5-201c5296619a"/>
    <ds:schemaRef ds:uri="http://purl.org/dc/term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4947C2EF-D29C-4E18-8F76-AA97EC2C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23</Pages>
  <Words>8210</Words>
  <Characters>46803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27</cp:revision>
  <dcterms:created xsi:type="dcterms:W3CDTF">2018-07-25T20:49:00Z</dcterms:created>
  <dcterms:modified xsi:type="dcterms:W3CDTF">2018-08-01T14:19:00Z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